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CC" w:rsidRPr="00510250" w:rsidRDefault="00275173" w:rsidP="005947E1">
      <w:pPr>
        <w:pStyle w:val="a3"/>
        <w:tabs>
          <w:tab w:val="left" w:pos="567"/>
        </w:tabs>
        <w:jc w:val="center"/>
        <w:rPr>
          <w:b/>
          <w:sz w:val="19"/>
          <w:szCs w:val="19"/>
        </w:rPr>
      </w:pPr>
      <w:bookmarkStart w:id="0" w:name="_GoBack"/>
      <w:bookmarkEnd w:id="0"/>
      <w:r w:rsidRPr="00510250">
        <w:rPr>
          <w:b/>
          <w:sz w:val="19"/>
          <w:szCs w:val="19"/>
        </w:rPr>
        <w:t>Сообщение о возможном установлении публичн</w:t>
      </w:r>
      <w:r w:rsidR="0075071B" w:rsidRPr="00510250">
        <w:rPr>
          <w:b/>
          <w:sz w:val="19"/>
          <w:szCs w:val="19"/>
        </w:rPr>
        <w:t>ого</w:t>
      </w:r>
      <w:r w:rsidRPr="00510250">
        <w:rPr>
          <w:b/>
          <w:sz w:val="19"/>
          <w:szCs w:val="19"/>
        </w:rPr>
        <w:t xml:space="preserve"> се</w:t>
      </w:r>
      <w:r w:rsidRPr="00E96A3E">
        <w:rPr>
          <w:b/>
          <w:sz w:val="19"/>
          <w:szCs w:val="19"/>
        </w:rPr>
        <w:t>рвитут</w:t>
      </w:r>
      <w:r w:rsidR="0075071B" w:rsidRPr="00E96A3E">
        <w:rPr>
          <w:b/>
          <w:sz w:val="19"/>
          <w:szCs w:val="19"/>
        </w:rPr>
        <w:t>а</w:t>
      </w:r>
      <w:r w:rsidRPr="00E96A3E">
        <w:rPr>
          <w:b/>
          <w:sz w:val="19"/>
          <w:szCs w:val="19"/>
        </w:rPr>
        <w:t xml:space="preserve"> </w:t>
      </w:r>
      <w:r w:rsidR="002C355F" w:rsidRPr="002C355F">
        <w:rPr>
          <w:b/>
          <w:sz w:val="19"/>
          <w:szCs w:val="19"/>
        </w:rPr>
        <w:t xml:space="preserve">земли в кадастровом квартале 77:01:0004043 </w:t>
      </w:r>
      <w:r w:rsidR="00B52426" w:rsidRPr="00B52426">
        <w:rPr>
          <w:b/>
          <w:sz w:val="19"/>
          <w:szCs w:val="19"/>
        </w:rPr>
        <w:t>(площадью 15</w:t>
      </w:r>
      <w:r w:rsidR="002C355F">
        <w:rPr>
          <w:b/>
          <w:sz w:val="19"/>
          <w:szCs w:val="19"/>
        </w:rPr>
        <w:t>2</w:t>
      </w:r>
      <w:r w:rsidR="00B52426" w:rsidRPr="00B52426">
        <w:rPr>
          <w:b/>
          <w:sz w:val="19"/>
          <w:szCs w:val="19"/>
        </w:rPr>
        <w:t xml:space="preserve"> кв.м) в целях </w:t>
      </w:r>
      <w:r w:rsidR="002C355F" w:rsidRPr="002C355F">
        <w:rPr>
          <w:b/>
          <w:sz w:val="19"/>
          <w:szCs w:val="19"/>
        </w:rPr>
        <w:t>строительства объекта городского заказа «Строительство многоуровневой транспортной развязки на пересечении Северного дублера Кутузовского проспекта, Шелепихинской набережной и ТТК с необходимой для функционирования улично-дорожной сетью, переустройство инженерных сетей, коммуникаций и железнодорожной инфраструктуры»</w:t>
      </w:r>
    </w:p>
    <w:tbl>
      <w:tblPr>
        <w:tblStyle w:val="a5"/>
        <w:tblW w:w="10413" w:type="dxa"/>
        <w:tblInd w:w="-176" w:type="dxa"/>
        <w:tblLayout w:type="fixed"/>
        <w:tblLook w:val="04A0" w:firstRow="1" w:lastRow="0" w:firstColumn="1" w:lastColumn="0" w:noHBand="0" w:noVBand="1"/>
      </w:tblPr>
      <w:tblGrid>
        <w:gridCol w:w="422"/>
        <w:gridCol w:w="3940"/>
        <w:gridCol w:w="6051"/>
      </w:tblGrid>
      <w:tr w:rsidR="00275173" w:rsidTr="005947E1">
        <w:trPr>
          <w:trHeight w:val="642"/>
        </w:trPr>
        <w:tc>
          <w:tcPr>
            <w:tcW w:w="422" w:type="dxa"/>
          </w:tcPr>
          <w:p w:rsidR="00275173" w:rsidRPr="004D73F1" w:rsidRDefault="00275173" w:rsidP="00DC5626">
            <w:pPr>
              <w:rPr>
                <w:bCs/>
                <w:color w:val="000000"/>
                <w:sz w:val="19"/>
                <w:szCs w:val="19"/>
              </w:rPr>
            </w:pPr>
            <w:r w:rsidRPr="004D73F1">
              <w:rPr>
                <w:bCs/>
                <w:color w:val="000000"/>
                <w:sz w:val="19"/>
                <w:szCs w:val="19"/>
              </w:rPr>
              <w:t>1.</w:t>
            </w:r>
          </w:p>
        </w:tc>
        <w:tc>
          <w:tcPr>
            <w:tcW w:w="3940"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51"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947E1">
        <w:trPr>
          <w:trHeight w:val="1299"/>
        </w:trPr>
        <w:tc>
          <w:tcPr>
            <w:tcW w:w="422" w:type="dxa"/>
          </w:tcPr>
          <w:p w:rsidR="00275173" w:rsidRPr="004D73F1" w:rsidRDefault="00275173" w:rsidP="00DC5626">
            <w:pPr>
              <w:rPr>
                <w:color w:val="000000"/>
                <w:sz w:val="19"/>
                <w:szCs w:val="19"/>
              </w:rPr>
            </w:pPr>
            <w:r w:rsidRPr="004D73F1">
              <w:rPr>
                <w:color w:val="000000"/>
                <w:sz w:val="19"/>
                <w:szCs w:val="19"/>
              </w:rPr>
              <w:t>2.</w:t>
            </w:r>
          </w:p>
        </w:tc>
        <w:tc>
          <w:tcPr>
            <w:tcW w:w="3940"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51" w:type="dxa"/>
          </w:tcPr>
          <w:p w:rsidR="00275173" w:rsidRPr="001821DB" w:rsidRDefault="00625FDC" w:rsidP="001821DB">
            <w:pPr>
              <w:jc w:val="both"/>
              <w:rPr>
                <w:color w:val="000000"/>
                <w:sz w:val="19"/>
                <w:szCs w:val="19"/>
              </w:rPr>
            </w:pPr>
            <w:r w:rsidRPr="00625FDC">
              <w:rPr>
                <w:color w:val="000000"/>
                <w:sz w:val="19"/>
                <w:szCs w:val="19"/>
              </w:rPr>
              <w:t xml:space="preserve">Для </w:t>
            </w:r>
            <w:r w:rsidR="002C355F" w:rsidRPr="002C355F">
              <w:rPr>
                <w:sz w:val="19"/>
                <w:szCs w:val="19"/>
              </w:rPr>
              <w:t>строительства объекта городского заказа «Строительство многоуровневой транспортной развязки на пересечении Северного дублера Кутузовского проспекта, Шелепихинской набережной и ТТК с необходимой для функционирования улично-дорожной сетью, переустройство инженерных сетей, коммуникаций и железнодорожной инфраструктуры»</w:t>
            </w:r>
          </w:p>
        </w:tc>
      </w:tr>
      <w:tr w:rsidR="00275173" w:rsidTr="000529BE">
        <w:trPr>
          <w:trHeight w:val="1423"/>
        </w:trPr>
        <w:tc>
          <w:tcPr>
            <w:tcW w:w="422" w:type="dxa"/>
          </w:tcPr>
          <w:p w:rsidR="00275173" w:rsidRPr="004D73F1" w:rsidRDefault="00275173" w:rsidP="00DC5626">
            <w:pPr>
              <w:rPr>
                <w:color w:val="000000"/>
                <w:sz w:val="19"/>
                <w:szCs w:val="19"/>
              </w:rPr>
            </w:pPr>
            <w:r w:rsidRPr="004D73F1">
              <w:rPr>
                <w:color w:val="000000"/>
                <w:sz w:val="19"/>
                <w:szCs w:val="19"/>
              </w:rPr>
              <w:t>3.</w:t>
            </w:r>
          </w:p>
        </w:tc>
        <w:tc>
          <w:tcPr>
            <w:tcW w:w="3940"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51" w:type="dxa"/>
          </w:tcPr>
          <w:p w:rsidR="00E07829" w:rsidRPr="001821DB" w:rsidRDefault="002C355F" w:rsidP="00625FDC">
            <w:pPr>
              <w:jc w:val="both"/>
              <w:rPr>
                <w:color w:val="000000"/>
                <w:sz w:val="19"/>
                <w:szCs w:val="19"/>
              </w:rPr>
            </w:pPr>
            <w:r>
              <w:rPr>
                <w:color w:val="000000"/>
                <w:sz w:val="19"/>
                <w:szCs w:val="19"/>
              </w:rPr>
              <w:t>З</w:t>
            </w:r>
            <w:r w:rsidRPr="00BE13D3">
              <w:rPr>
                <w:color w:val="000000"/>
                <w:sz w:val="19"/>
                <w:szCs w:val="19"/>
              </w:rPr>
              <w:t>емли</w:t>
            </w:r>
            <w:r>
              <w:rPr>
                <w:color w:val="000000"/>
                <w:sz w:val="19"/>
                <w:szCs w:val="19"/>
              </w:rPr>
              <w:t xml:space="preserve"> в кадастровом квартале </w:t>
            </w:r>
            <w:r w:rsidR="00BE13D3" w:rsidRPr="00BE13D3">
              <w:rPr>
                <w:color w:val="000000"/>
                <w:sz w:val="19"/>
                <w:szCs w:val="19"/>
              </w:rPr>
              <w:t xml:space="preserve">участок с кадастровым номером </w:t>
            </w:r>
            <w:r w:rsidRPr="002C355F">
              <w:rPr>
                <w:color w:val="000000"/>
                <w:sz w:val="19"/>
                <w:szCs w:val="19"/>
              </w:rPr>
              <w:t xml:space="preserve">77:01:0004043 </w:t>
            </w:r>
            <w:r w:rsidR="00BE13D3" w:rsidRPr="00BE13D3">
              <w:rPr>
                <w:color w:val="000000"/>
                <w:sz w:val="19"/>
                <w:szCs w:val="19"/>
              </w:rPr>
              <w:t>(площадью 15</w:t>
            </w:r>
            <w:r>
              <w:rPr>
                <w:color w:val="000000"/>
                <w:sz w:val="19"/>
                <w:szCs w:val="19"/>
              </w:rPr>
              <w:t>2</w:t>
            </w:r>
            <w:r w:rsidR="00BE13D3" w:rsidRPr="00BE13D3">
              <w:rPr>
                <w:color w:val="000000"/>
                <w:sz w:val="19"/>
                <w:szCs w:val="19"/>
              </w:rPr>
              <w:t xml:space="preserve"> </w:t>
            </w:r>
            <w:proofErr w:type="gramStart"/>
            <w:r w:rsidR="00BE13D3" w:rsidRPr="00BE13D3">
              <w:rPr>
                <w:color w:val="000000"/>
                <w:sz w:val="19"/>
                <w:szCs w:val="19"/>
              </w:rPr>
              <w:t>кв.м</w:t>
            </w:r>
            <w:proofErr w:type="gramEnd"/>
            <w:r w:rsidR="00BE13D3" w:rsidRPr="00BE13D3">
              <w:rPr>
                <w:color w:val="000000"/>
                <w:sz w:val="19"/>
                <w:szCs w:val="19"/>
              </w:rPr>
              <w:t>)</w:t>
            </w:r>
          </w:p>
        </w:tc>
      </w:tr>
      <w:tr w:rsidR="00275173" w:rsidTr="005947E1">
        <w:trPr>
          <w:trHeight w:val="2822"/>
        </w:trPr>
        <w:tc>
          <w:tcPr>
            <w:tcW w:w="422" w:type="dxa"/>
          </w:tcPr>
          <w:p w:rsidR="00275173" w:rsidRPr="004D73F1" w:rsidRDefault="00275173" w:rsidP="00DC5626">
            <w:pPr>
              <w:rPr>
                <w:sz w:val="19"/>
                <w:szCs w:val="19"/>
              </w:rPr>
            </w:pPr>
            <w:r w:rsidRPr="004D73F1">
              <w:rPr>
                <w:sz w:val="19"/>
                <w:szCs w:val="19"/>
              </w:rPr>
              <w:t>4.</w:t>
            </w:r>
          </w:p>
        </w:tc>
        <w:tc>
          <w:tcPr>
            <w:tcW w:w="3940"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51" w:type="dxa"/>
          </w:tcPr>
          <w:p w:rsidR="00275173" w:rsidRPr="009F23EB" w:rsidRDefault="00275173" w:rsidP="001821DB">
            <w:pPr>
              <w:spacing w:line="168" w:lineRule="atLeast"/>
              <w:jc w:val="both"/>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1821DB">
            <w:pPr>
              <w:jc w:val="both"/>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BE13D3">
              <w:rPr>
                <w:color w:val="000000"/>
                <w:sz w:val="19"/>
                <w:szCs w:val="19"/>
              </w:rPr>
              <w:t>15</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сообщения</w:t>
            </w:r>
            <w:r w:rsidR="001821DB">
              <w:rPr>
                <w:color w:val="000000"/>
                <w:sz w:val="19"/>
                <w:szCs w:val="19"/>
              </w:rPr>
              <w:t>.</w:t>
            </w:r>
          </w:p>
        </w:tc>
      </w:tr>
      <w:tr w:rsidR="00275173" w:rsidTr="005947E1">
        <w:trPr>
          <w:trHeight w:val="1090"/>
        </w:trPr>
        <w:tc>
          <w:tcPr>
            <w:tcW w:w="422" w:type="dxa"/>
          </w:tcPr>
          <w:p w:rsidR="00275173" w:rsidRPr="004D73F1" w:rsidRDefault="00275173" w:rsidP="00DC5626">
            <w:pPr>
              <w:rPr>
                <w:color w:val="000000"/>
                <w:sz w:val="19"/>
                <w:szCs w:val="19"/>
              </w:rPr>
            </w:pPr>
            <w:r w:rsidRPr="004D73F1">
              <w:rPr>
                <w:color w:val="000000"/>
                <w:sz w:val="19"/>
                <w:szCs w:val="19"/>
              </w:rPr>
              <w:t>5.</w:t>
            </w:r>
          </w:p>
        </w:tc>
        <w:tc>
          <w:tcPr>
            <w:tcW w:w="3940"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51"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947E1">
        <w:trPr>
          <w:trHeight w:val="2389"/>
        </w:trPr>
        <w:tc>
          <w:tcPr>
            <w:tcW w:w="422" w:type="dxa"/>
          </w:tcPr>
          <w:p w:rsidR="00275173" w:rsidRPr="004D73F1" w:rsidRDefault="00275173" w:rsidP="00DC5626">
            <w:pPr>
              <w:rPr>
                <w:color w:val="000000"/>
                <w:sz w:val="19"/>
                <w:szCs w:val="19"/>
              </w:rPr>
            </w:pPr>
            <w:r w:rsidRPr="004D73F1">
              <w:rPr>
                <w:color w:val="000000"/>
                <w:sz w:val="19"/>
                <w:szCs w:val="19"/>
              </w:rPr>
              <w:t>6.</w:t>
            </w:r>
          </w:p>
        </w:tc>
        <w:tc>
          <w:tcPr>
            <w:tcW w:w="3940"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51" w:type="dxa"/>
          </w:tcPr>
          <w:p w:rsidR="00BD6BBF" w:rsidRDefault="00625FDC" w:rsidP="001821DB">
            <w:pPr>
              <w:pStyle w:val="Default"/>
              <w:tabs>
                <w:tab w:val="left" w:pos="-51"/>
              </w:tabs>
              <w:ind w:left="-51"/>
              <w:jc w:val="both"/>
              <w:rPr>
                <w:sz w:val="19"/>
                <w:szCs w:val="19"/>
              </w:rPr>
            </w:pPr>
            <w:r>
              <w:rPr>
                <w:sz w:val="19"/>
                <w:szCs w:val="19"/>
              </w:rPr>
              <w:t xml:space="preserve">- постановление Правительства Москвы </w:t>
            </w:r>
            <w:r w:rsidR="00BE13D3" w:rsidRPr="00BE13D3">
              <w:rPr>
                <w:sz w:val="19"/>
                <w:szCs w:val="19"/>
              </w:rPr>
              <w:t xml:space="preserve">от </w:t>
            </w:r>
            <w:r w:rsidR="002C355F">
              <w:rPr>
                <w:sz w:val="19"/>
                <w:szCs w:val="19"/>
              </w:rPr>
              <w:t>27.06.2023</w:t>
            </w:r>
            <w:r w:rsidR="00BE13D3" w:rsidRPr="00BE13D3">
              <w:rPr>
                <w:sz w:val="19"/>
                <w:szCs w:val="19"/>
              </w:rPr>
              <w:t xml:space="preserve"> № </w:t>
            </w:r>
            <w:r w:rsidR="002C355F">
              <w:rPr>
                <w:sz w:val="19"/>
                <w:szCs w:val="19"/>
              </w:rPr>
              <w:t>1214</w:t>
            </w:r>
            <w:r w:rsidR="00BE13D3" w:rsidRPr="00BE13D3">
              <w:rPr>
                <w:sz w:val="19"/>
                <w:szCs w:val="19"/>
              </w:rPr>
              <w:t>-ПП</w:t>
            </w:r>
            <w:r>
              <w:rPr>
                <w:sz w:val="19"/>
                <w:szCs w:val="19"/>
              </w:rPr>
              <w:t xml:space="preserve"> «</w:t>
            </w:r>
            <w:r w:rsidR="00BE13D3" w:rsidRPr="00BE13D3">
              <w:rPr>
                <w:sz w:val="19"/>
                <w:szCs w:val="19"/>
              </w:rPr>
              <w:t>О</w:t>
            </w:r>
            <w:r w:rsidR="002C355F">
              <w:rPr>
                <w:sz w:val="19"/>
                <w:szCs w:val="19"/>
              </w:rPr>
              <w:t xml:space="preserve"> внесении изменений в постановление Правительства Москвы от 31 августа 2017 г. № 619-ПП</w:t>
            </w:r>
            <w:r>
              <w:rPr>
                <w:sz w:val="19"/>
                <w:szCs w:val="19"/>
              </w:rPr>
              <w:t>»;</w:t>
            </w:r>
          </w:p>
          <w:p w:rsidR="00625FDC" w:rsidRPr="00CA0D19" w:rsidRDefault="00625FDC" w:rsidP="001821DB">
            <w:pPr>
              <w:pStyle w:val="Default"/>
              <w:tabs>
                <w:tab w:val="left" w:pos="-51"/>
              </w:tabs>
              <w:ind w:left="-51"/>
              <w:jc w:val="both"/>
              <w:rPr>
                <w:sz w:val="19"/>
                <w:szCs w:val="19"/>
              </w:rPr>
            </w:pPr>
            <w:r>
              <w:rPr>
                <w:sz w:val="19"/>
                <w:szCs w:val="19"/>
              </w:rPr>
              <w:t xml:space="preserve">- </w:t>
            </w:r>
            <w:r w:rsidR="00BE13D3">
              <w:rPr>
                <w:sz w:val="19"/>
                <w:szCs w:val="19"/>
              </w:rPr>
              <w:t>Распоряжение Правительства Москвы</w:t>
            </w:r>
            <w:r w:rsidR="001F52F8">
              <w:rPr>
                <w:sz w:val="19"/>
                <w:szCs w:val="19"/>
              </w:rPr>
              <w:t xml:space="preserve"> от 30.08.2017</w:t>
            </w:r>
            <w:r>
              <w:rPr>
                <w:sz w:val="19"/>
                <w:szCs w:val="19"/>
              </w:rPr>
              <w:t xml:space="preserve"> № </w:t>
            </w:r>
            <w:r w:rsidR="001F52F8">
              <w:rPr>
                <w:sz w:val="19"/>
                <w:szCs w:val="19"/>
              </w:rPr>
              <w:t>441</w:t>
            </w:r>
            <w:r w:rsidR="002129FC" w:rsidRPr="002129FC">
              <w:rPr>
                <w:sz w:val="19"/>
                <w:szCs w:val="19"/>
              </w:rPr>
              <w:t>-</w:t>
            </w:r>
            <w:r w:rsidR="001F52F8">
              <w:rPr>
                <w:sz w:val="19"/>
                <w:szCs w:val="19"/>
              </w:rPr>
              <w:t>РП.</w:t>
            </w:r>
          </w:p>
        </w:tc>
      </w:tr>
      <w:tr w:rsidR="00275173" w:rsidTr="005947E1">
        <w:trPr>
          <w:trHeight w:val="2316"/>
        </w:trPr>
        <w:tc>
          <w:tcPr>
            <w:tcW w:w="422" w:type="dxa"/>
          </w:tcPr>
          <w:p w:rsidR="00275173" w:rsidRPr="004D73F1" w:rsidRDefault="00275173" w:rsidP="00DC5626">
            <w:pPr>
              <w:rPr>
                <w:color w:val="000000"/>
                <w:sz w:val="19"/>
                <w:szCs w:val="19"/>
              </w:rPr>
            </w:pPr>
            <w:r w:rsidRPr="004D73F1">
              <w:rPr>
                <w:color w:val="000000"/>
                <w:sz w:val="19"/>
                <w:szCs w:val="19"/>
              </w:rPr>
              <w:t>7.</w:t>
            </w:r>
          </w:p>
        </w:tc>
        <w:tc>
          <w:tcPr>
            <w:tcW w:w="3940"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51"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5947E1">
      <w:pPr>
        <w:pStyle w:val="a3"/>
        <w:tabs>
          <w:tab w:val="left" w:pos="567"/>
        </w:tabs>
        <w:rPr>
          <w:b/>
          <w:sz w:val="20"/>
        </w:rPr>
      </w:pPr>
    </w:p>
    <w:sectPr w:rsidR="00275173" w:rsidRPr="00275173" w:rsidSect="00275173">
      <w:pgSz w:w="11906" w:h="16838"/>
      <w:pgMar w:top="851"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85" w:rsidRDefault="008F5085" w:rsidP="007D168E">
      <w:r>
        <w:separator/>
      </w:r>
    </w:p>
  </w:endnote>
  <w:endnote w:type="continuationSeparator" w:id="0">
    <w:p w:rsidR="008F5085" w:rsidRDefault="008F5085" w:rsidP="007D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85" w:rsidRDefault="008F5085" w:rsidP="007D168E">
      <w:r>
        <w:separator/>
      </w:r>
    </w:p>
  </w:footnote>
  <w:footnote w:type="continuationSeparator" w:id="0">
    <w:p w:rsidR="008F5085" w:rsidRDefault="008F5085" w:rsidP="007D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8E8"/>
    <w:multiLevelType w:val="hybridMultilevel"/>
    <w:tmpl w:val="EEE46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2593C"/>
    <w:rsid w:val="000478AD"/>
    <w:rsid w:val="000529BE"/>
    <w:rsid w:val="000A3246"/>
    <w:rsid w:val="000B28D9"/>
    <w:rsid w:val="000D5790"/>
    <w:rsid w:val="000E63AA"/>
    <w:rsid w:val="000F1510"/>
    <w:rsid w:val="001360F6"/>
    <w:rsid w:val="00171043"/>
    <w:rsid w:val="001821DB"/>
    <w:rsid w:val="001C516B"/>
    <w:rsid w:val="001E3FCC"/>
    <w:rsid w:val="001F52F8"/>
    <w:rsid w:val="00211517"/>
    <w:rsid w:val="002129FC"/>
    <w:rsid w:val="00234297"/>
    <w:rsid w:val="00265893"/>
    <w:rsid w:val="00275173"/>
    <w:rsid w:val="0029080D"/>
    <w:rsid w:val="002A140C"/>
    <w:rsid w:val="002A4A52"/>
    <w:rsid w:val="002C355F"/>
    <w:rsid w:val="003124B6"/>
    <w:rsid w:val="0031344D"/>
    <w:rsid w:val="00335D4E"/>
    <w:rsid w:val="00344347"/>
    <w:rsid w:val="00347514"/>
    <w:rsid w:val="00394F63"/>
    <w:rsid w:val="003B6542"/>
    <w:rsid w:val="003E2855"/>
    <w:rsid w:val="0040650F"/>
    <w:rsid w:val="00427790"/>
    <w:rsid w:val="00430B29"/>
    <w:rsid w:val="0043477E"/>
    <w:rsid w:val="004372C0"/>
    <w:rsid w:val="004C1DD7"/>
    <w:rsid w:val="004F7C29"/>
    <w:rsid w:val="0050337E"/>
    <w:rsid w:val="00510250"/>
    <w:rsid w:val="005947E1"/>
    <w:rsid w:val="005A05F0"/>
    <w:rsid w:val="005A769F"/>
    <w:rsid w:val="005C20E0"/>
    <w:rsid w:val="005F5F80"/>
    <w:rsid w:val="00625FDC"/>
    <w:rsid w:val="00630DB4"/>
    <w:rsid w:val="006365D9"/>
    <w:rsid w:val="006428F6"/>
    <w:rsid w:val="00684FA5"/>
    <w:rsid w:val="006C222A"/>
    <w:rsid w:val="0074412F"/>
    <w:rsid w:val="0075071B"/>
    <w:rsid w:val="00770308"/>
    <w:rsid w:val="00781151"/>
    <w:rsid w:val="007A4C9A"/>
    <w:rsid w:val="007B2DAC"/>
    <w:rsid w:val="007C04A3"/>
    <w:rsid w:val="007D168E"/>
    <w:rsid w:val="007F7125"/>
    <w:rsid w:val="00820738"/>
    <w:rsid w:val="008F1962"/>
    <w:rsid w:val="008F5085"/>
    <w:rsid w:val="008F6D8F"/>
    <w:rsid w:val="00912CE1"/>
    <w:rsid w:val="009177C6"/>
    <w:rsid w:val="00930095"/>
    <w:rsid w:val="00936AD1"/>
    <w:rsid w:val="009B6746"/>
    <w:rsid w:val="009C0D29"/>
    <w:rsid w:val="00A37099"/>
    <w:rsid w:val="00A46D33"/>
    <w:rsid w:val="00A73765"/>
    <w:rsid w:val="00AA00BA"/>
    <w:rsid w:val="00AB163B"/>
    <w:rsid w:val="00AC6847"/>
    <w:rsid w:val="00AC7CFB"/>
    <w:rsid w:val="00AD5DF1"/>
    <w:rsid w:val="00AE0A04"/>
    <w:rsid w:val="00AE316C"/>
    <w:rsid w:val="00B14DA5"/>
    <w:rsid w:val="00B250DD"/>
    <w:rsid w:val="00B52426"/>
    <w:rsid w:val="00B76F85"/>
    <w:rsid w:val="00B87882"/>
    <w:rsid w:val="00B91020"/>
    <w:rsid w:val="00BA6A50"/>
    <w:rsid w:val="00BD6BBF"/>
    <w:rsid w:val="00BE13D3"/>
    <w:rsid w:val="00BE20A3"/>
    <w:rsid w:val="00C263DE"/>
    <w:rsid w:val="00C707B6"/>
    <w:rsid w:val="00CA0D19"/>
    <w:rsid w:val="00CC7F5E"/>
    <w:rsid w:val="00D03214"/>
    <w:rsid w:val="00D1559E"/>
    <w:rsid w:val="00D20FC2"/>
    <w:rsid w:val="00D313C6"/>
    <w:rsid w:val="00D42B2C"/>
    <w:rsid w:val="00E035C3"/>
    <w:rsid w:val="00E07829"/>
    <w:rsid w:val="00E10DBC"/>
    <w:rsid w:val="00E3097A"/>
    <w:rsid w:val="00E7540D"/>
    <w:rsid w:val="00E96A3E"/>
    <w:rsid w:val="00EA1D14"/>
    <w:rsid w:val="00EB54AB"/>
    <w:rsid w:val="00F0777F"/>
    <w:rsid w:val="00F31EFE"/>
    <w:rsid w:val="00F32CDC"/>
    <w:rsid w:val="00F93FE4"/>
    <w:rsid w:val="00F97EC2"/>
    <w:rsid w:val="00FC18B0"/>
    <w:rsid w:val="00FF2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507E2-484B-4946-B65A-A414C284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0D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557">
      <w:bodyDiv w:val="1"/>
      <w:marLeft w:val="0"/>
      <w:marRight w:val="0"/>
      <w:marTop w:val="0"/>
      <w:marBottom w:val="0"/>
      <w:divBdr>
        <w:top w:val="none" w:sz="0" w:space="0" w:color="auto"/>
        <w:left w:val="none" w:sz="0" w:space="0" w:color="auto"/>
        <w:bottom w:val="none" w:sz="0" w:space="0" w:color="auto"/>
        <w:right w:val="none" w:sz="0" w:space="0" w:color="auto"/>
      </w:divBdr>
    </w:div>
    <w:div w:id="709840410">
      <w:bodyDiv w:val="1"/>
      <w:marLeft w:val="0"/>
      <w:marRight w:val="0"/>
      <w:marTop w:val="0"/>
      <w:marBottom w:val="0"/>
      <w:divBdr>
        <w:top w:val="none" w:sz="0" w:space="0" w:color="auto"/>
        <w:left w:val="none" w:sz="0" w:space="0" w:color="auto"/>
        <w:bottom w:val="none" w:sz="0" w:space="0" w:color="auto"/>
        <w:right w:val="none" w:sz="0" w:space="0" w:color="auto"/>
      </w:divBdr>
    </w:div>
    <w:div w:id="871303234">
      <w:bodyDiv w:val="1"/>
      <w:marLeft w:val="0"/>
      <w:marRight w:val="0"/>
      <w:marTop w:val="0"/>
      <w:marBottom w:val="0"/>
      <w:divBdr>
        <w:top w:val="none" w:sz="0" w:space="0" w:color="auto"/>
        <w:left w:val="none" w:sz="0" w:space="0" w:color="auto"/>
        <w:bottom w:val="none" w:sz="0" w:space="0" w:color="auto"/>
        <w:right w:val="none" w:sz="0" w:space="0" w:color="auto"/>
      </w:divBdr>
    </w:div>
    <w:div w:id="1141339437">
      <w:bodyDiv w:val="1"/>
      <w:marLeft w:val="0"/>
      <w:marRight w:val="0"/>
      <w:marTop w:val="0"/>
      <w:marBottom w:val="0"/>
      <w:divBdr>
        <w:top w:val="none" w:sz="0" w:space="0" w:color="auto"/>
        <w:left w:val="none" w:sz="0" w:space="0" w:color="auto"/>
        <w:bottom w:val="none" w:sz="0" w:space="0" w:color="auto"/>
        <w:right w:val="none" w:sz="0" w:space="0" w:color="auto"/>
      </w:divBdr>
      <w:divsChild>
        <w:div w:id="1741365737">
          <w:marLeft w:val="0"/>
          <w:marRight w:val="0"/>
          <w:marTop w:val="0"/>
          <w:marBottom w:val="0"/>
          <w:divBdr>
            <w:top w:val="none" w:sz="0" w:space="0" w:color="auto"/>
            <w:left w:val="none" w:sz="0" w:space="0" w:color="auto"/>
            <w:bottom w:val="none" w:sz="0" w:space="0" w:color="auto"/>
            <w:right w:val="none" w:sz="0" w:space="0" w:color="auto"/>
          </w:divBdr>
        </w:div>
      </w:divsChild>
    </w:div>
    <w:div w:id="1168133239">
      <w:bodyDiv w:val="1"/>
      <w:marLeft w:val="0"/>
      <w:marRight w:val="0"/>
      <w:marTop w:val="0"/>
      <w:marBottom w:val="0"/>
      <w:divBdr>
        <w:top w:val="none" w:sz="0" w:space="0" w:color="auto"/>
        <w:left w:val="none" w:sz="0" w:space="0" w:color="auto"/>
        <w:bottom w:val="none" w:sz="0" w:space="0" w:color="auto"/>
        <w:right w:val="none" w:sz="0" w:space="0" w:color="auto"/>
      </w:divBdr>
    </w:div>
    <w:div w:id="1632861045">
      <w:bodyDiv w:val="1"/>
      <w:marLeft w:val="0"/>
      <w:marRight w:val="0"/>
      <w:marTop w:val="0"/>
      <w:marBottom w:val="0"/>
      <w:divBdr>
        <w:top w:val="none" w:sz="0" w:space="0" w:color="auto"/>
        <w:left w:val="none" w:sz="0" w:space="0" w:color="auto"/>
        <w:bottom w:val="none" w:sz="0" w:space="0" w:color="auto"/>
        <w:right w:val="none" w:sz="0" w:space="0" w:color="auto"/>
      </w:divBdr>
      <w:divsChild>
        <w:div w:id="894245675">
          <w:marLeft w:val="0"/>
          <w:marRight w:val="0"/>
          <w:marTop w:val="0"/>
          <w:marBottom w:val="0"/>
          <w:divBdr>
            <w:top w:val="none" w:sz="0" w:space="0" w:color="auto"/>
            <w:left w:val="none" w:sz="0" w:space="0" w:color="auto"/>
            <w:bottom w:val="none" w:sz="0" w:space="0" w:color="auto"/>
            <w:right w:val="none" w:sz="0" w:space="0" w:color="auto"/>
          </w:divBdr>
        </w:div>
      </w:divsChild>
    </w:div>
    <w:div w:id="1699506353">
      <w:bodyDiv w:val="1"/>
      <w:marLeft w:val="0"/>
      <w:marRight w:val="0"/>
      <w:marTop w:val="0"/>
      <w:marBottom w:val="0"/>
      <w:divBdr>
        <w:top w:val="none" w:sz="0" w:space="0" w:color="auto"/>
        <w:left w:val="none" w:sz="0" w:space="0" w:color="auto"/>
        <w:bottom w:val="none" w:sz="0" w:space="0" w:color="auto"/>
        <w:right w:val="none" w:sz="0" w:space="0" w:color="auto"/>
      </w:divBdr>
    </w:div>
    <w:div w:id="2138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Моора А.А.</cp:lastModifiedBy>
  <cp:revision>2</cp:revision>
  <dcterms:created xsi:type="dcterms:W3CDTF">2023-08-09T11:44:00Z</dcterms:created>
  <dcterms:modified xsi:type="dcterms:W3CDTF">2023-08-09T11:44:00Z</dcterms:modified>
</cp:coreProperties>
</file>