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89B5F" w14:textId="77777777" w:rsidR="00B16213" w:rsidRPr="00F36FDC" w:rsidRDefault="000600C1" w:rsidP="000600C1">
      <w:pPr>
        <w:pStyle w:val="a3"/>
        <w:tabs>
          <w:tab w:val="left" w:pos="567"/>
        </w:tabs>
        <w:jc w:val="center"/>
        <w:rPr>
          <w:b/>
          <w:sz w:val="20"/>
        </w:rPr>
      </w:pPr>
      <w:bookmarkStart w:id="0" w:name="_GoBack"/>
      <w:bookmarkEnd w:id="0"/>
      <w:r w:rsidRPr="00F36FDC">
        <w:rPr>
          <w:b/>
          <w:sz w:val="20"/>
        </w:rPr>
        <w:t>Сообщение о возможном установлении публичн</w:t>
      </w:r>
      <w:r w:rsidR="00B16213" w:rsidRPr="00F36FDC">
        <w:rPr>
          <w:b/>
          <w:sz w:val="20"/>
        </w:rPr>
        <w:t>ых</w:t>
      </w:r>
      <w:r w:rsidRPr="00F36FDC">
        <w:rPr>
          <w:b/>
          <w:sz w:val="20"/>
        </w:rPr>
        <w:t xml:space="preserve"> сервитут</w:t>
      </w:r>
      <w:r w:rsidR="00B16213" w:rsidRPr="00F36FDC">
        <w:rPr>
          <w:b/>
          <w:sz w:val="20"/>
        </w:rPr>
        <w:t>ов</w:t>
      </w:r>
      <w:r w:rsidRPr="00F36FDC">
        <w:rPr>
          <w:b/>
          <w:sz w:val="20"/>
        </w:rPr>
        <w:t xml:space="preserve"> </w:t>
      </w:r>
    </w:p>
    <w:p w14:paraId="07AD4D14" w14:textId="77777777" w:rsidR="00B16213" w:rsidRPr="00F36FDC" w:rsidRDefault="00B16213" w:rsidP="000600C1">
      <w:pPr>
        <w:pStyle w:val="a3"/>
        <w:tabs>
          <w:tab w:val="left" w:pos="567"/>
        </w:tabs>
        <w:jc w:val="center"/>
        <w:rPr>
          <w:b/>
          <w:sz w:val="20"/>
        </w:rPr>
      </w:pPr>
      <w:r w:rsidRPr="00F36FDC">
        <w:rPr>
          <w:b/>
          <w:sz w:val="20"/>
        </w:rPr>
        <w:t xml:space="preserve">для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в целях реализации объекта железнодорожного транспорта общего пользования федерального значения «Этап 4. Реконструкция участка Москва – Товарная – Октябрьская – Николаевка – Москва – 2 – </w:t>
      </w:r>
      <w:proofErr w:type="spellStart"/>
      <w:r w:rsidRPr="00F36FDC">
        <w:rPr>
          <w:b/>
          <w:sz w:val="20"/>
        </w:rPr>
        <w:t>Митьково</w:t>
      </w:r>
      <w:proofErr w:type="spellEnd"/>
      <w:r w:rsidRPr="00F36FDC">
        <w:rPr>
          <w:b/>
          <w:sz w:val="20"/>
        </w:rPr>
        <w:t xml:space="preserve">» в рамках реализации проекта «Организация </w:t>
      </w:r>
      <w:proofErr w:type="spellStart"/>
      <w:r w:rsidRPr="00F36FDC">
        <w:rPr>
          <w:b/>
          <w:sz w:val="20"/>
        </w:rPr>
        <w:t>пригородно</w:t>
      </w:r>
      <w:proofErr w:type="spellEnd"/>
      <w:r w:rsidRPr="00F36FDC">
        <w:rPr>
          <w:b/>
          <w:sz w:val="20"/>
        </w:rPr>
        <w:t>-городского пассажирского железнодорожного движения на участке Крюково – Раменское (МЦД-3)»</w:t>
      </w:r>
    </w:p>
    <w:p w14:paraId="1E72A945" w14:textId="77777777" w:rsidR="00FF2014" w:rsidRPr="00275173" w:rsidRDefault="00FF2014" w:rsidP="000600C1">
      <w:pPr>
        <w:pStyle w:val="a3"/>
        <w:tabs>
          <w:tab w:val="left" w:pos="567"/>
        </w:tabs>
        <w:jc w:val="center"/>
        <w:rPr>
          <w:b/>
          <w:sz w:val="24"/>
          <w:szCs w:val="24"/>
        </w:rPr>
      </w:pPr>
    </w:p>
    <w:tbl>
      <w:tblPr>
        <w:tblStyle w:val="a5"/>
        <w:tblW w:w="11057" w:type="dxa"/>
        <w:tblInd w:w="-572" w:type="dxa"/>
        <w:tblLayout w:type="fixed"/>
        <w:tblLook w:val="04A0" w:firstRow="1" w:lastRow="0" w:firstColumn="1" w:lastColumn="0" w:noHBand="0" w:noVBand="1"/>
      </w:tblPr>
      <w:tblGrid>
        <w:gridCol w:w="426"/>
        <w:gridCol w:w="4536"/>
        <w:gridCol w:w="6095"/>
      </w:tblGrid>
      <w:tr w:rsidR="000600C1" w14:paraId="6B1033A3" w14:textId="77777777" w:rsidTr="003A55EB">
        <w:tc>
          <w:tcPr>
            <w:tcW w:w="426" w:type="dxa"/>
          </w:tcPr>
          <w:p w14:paraId="2FD48DF7" w14:textId="77777777" w:rsidR="000600C1" w:rsidRPr="004D73F1" w:rsidRDefault="000600C1" w:rsidP="00D0480F">
            <w:pPr>
              <w:rPr>
                <w:bCs/>
                <w:color w:val="000000"/>
                <w:sz w:val="19"/>
                <w:szCs w:val="19"/>
              </w:rPr>
            </w:pPr>
            <w:r w:rsidRPr="004D73F1">
              <w:rPr>
                <w:bCs/>
                <w:color w:val="000000"/>
                <w:sz w:val="19"/>
                <w:szCs w:val="19"/>
              </w:rPr>
              <w:t>1.</w:t>
            </w:r>
          </w:p>
        </w:tc>
        <w:tc>
          <w:tcPr>
            <w:tcW w:w="4536" w:type="dxa"/>
          </w:tcPr>
          <w:p w14:paraId="085704AA" w14:textId="77777777" w:rsidR="000600C1" w:rsidRPr="004D73F1" w:rsidRDefault="000600C1" w:rsidP="00D0480F">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14:paraId="0D5AAFA0" w14:textId="77777777" w:rsidR="000600C1" w:rsidRPr="004D73F1" w:rsidRDefault="000600C1" w:rsidP="00D0480F">
            <w:pPr>
              <w:rPr>
                <w:sz w:val="19"/>
                <w:szCs w:val="19"/>
              </w:rPr>
            </w:pPr>
            <w:r w:rsidRPr="004D73F1">
              <w:rPr>
                <w:sz w:val="19"/>
                <w:szCs w:val="19"/>
              </w:rPr>
              <w:t>Департамент городского имущества города Москвы</w:t>
            </w:r>
          </w:p>
        </w:tc>
      </w:tr>
      <w:tr w:rsidR="000600C1" w14:paraId="566BE17A" w14:textId="77777777" w:rsidTr="003A55EB">
        <w:tc>
          <w:tcPr>
            <w:tcW w:w="426" w:type="dxa"/>
          </w:tcPr>
          <w:p w14:paraId="6799DBFD" w14:textId="77777777" w:rsidR="000600C1" w:rsidRPr="004D73F1" w:rsidRDefault="000600C1" w:rsidP="00D0480F">
            <w:pPr>
              <w:rPr>
                <w:color w:val="000000"/>
                <w:sz w:val="19"/>
                <w:szCs w:val="19"/>
              </w:rPr>
            </w:pPr>
            <w:r w:rsidRPr="004D73F1">
              <w:rPr>
                <w:color w:val="000000"/>
                <w:sz w:val="19"/>
                <w:szCs w:val="19"/>
              </w:rPr>
              <w:t>2.</w:t>
            </w:r>
          </w:p>
        </w:tc>
        <w:tc>
          <w:tcPr>
            <w:tcW w:w="4536" w:type="dxa"/>
          </w:tcPr>
          <w:p w14:paraId="149968C8" w14:textId="77777777" w:rsidR="000600C1" w:rsidRPr="004D73F1" w:rsidRDefault="000600C1" w:rsidP="00D0480F">
            <w:pPr>
              <w:rPr>
                <w:sz w:val="19"/>
                <w:szCs w:val="19"/>
              </w:rPr>
            </w:pPr>
            <w:r w:rsidRPr="009F23EB">
              <w:rPr>
                <w:color w:val="000000"/>
                <w:sz w:val="19"/>
                <w:szCs w:val="19"/>
              </w:rPr>
              <w:t>Цель установления публичного сервитута</w:t>
            </w:r>
          </w:p>
        </w:tc>
        <w:tc>
          <w:tcPr>
            <w:tcW w:w="6095" w:type="dxa"/>
          </w:tcPr>
          <w:p w14:paraId="5C557B66" w14:textId="77777777" w:rsidR="00FF2014" w:rsidRPr="00305810" w:rsidRDefault="00B16213" w:rsidP="00B16213">
            <w:pPr>
              <w:rPr>
                <w:sz w:val="19"/>
                <w:szCs w:val="19"/>
              </w:rPr>
            </w:pPr>
            <w:r w:rsidRPr="00B16213">
              <w:rPr>
                <w:sz w:val="19"/>
                <w:szCs w:val="19"/>
              </w:rPr>
              <w:t xml:space="preserve">для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в целях реализации объекта железнодорожного транспорта общего пользования федерального значения «Этап 4. Реконструкция участка Москва – Товарная – Октябрьская – Николаевка – Москва – 2 – </w:t>
            </w:r>
            <w:proofErr w:type="spellStart"/>
            <w:r w:rsidRPr="00B16213">
              <w:rPr>
                <w:sz w:val="19"/>
                <w:szCs w:val="19"/>
              </w:rPr>
              <w:t>Митьково</w:t>
            </w:r>
            <w:proofErr w:type="spellEnd"/>
            <w:r w:rsidRPr="00B16213">
              <w:rPr>
                <w:sz w:val="19"/>
                <w:szCs w:val="19"/>
              </w:rPr>
              <w:t xml:space="preserve">» в рамках реализации проекта «Организация </w:t>
            </w:r>
            <w:proofErr w:type="spellStart"/>
            <w:r w:rsidRPr="00B16213">
              <w:rPr>
                <w:sz w:val="19"/>
                <w:szCs w:val="19"/>
              </w:rPr>
              <w:t>пригородно</w:t>
            </w:r>
            <w:proofErr w:type="spellEnd"/>
            <w:r w:rsidRPr="00B16213">
              <w:rPr>
                <w:sz w:val="19"/>
                <w:szCs w:val="19"/>
              </w:rPr>
              <w:t>-городского пассажирского железнодорожного движения на участке Крюково – Раменское (МЦД-3)»</w:t>
            </w:r>
          </w:p>
        </w:tc>
      </w:tr>
      <w:tr w:rsidR="000600C1" w14:paraId="3FB9B7BC" w14:textId="77777777" w:rsidTr="003A55EB">
        <w:tc>
          <w:tcPr>
            <w:tcW w:w="426" w:type="dxa"/>
          </w:tcPr>
          <w:p w14:paraId="03B5F4F8" w14:textId="77777777" w:rsidR="000600C1" w:rsidRPr="004D73F1" w:rsidRDefault="000600C1" w:rsidP="00D0480F">
            <w:pPr>
              <w:rPr>
                <w:color w:val="000000"/>
                <w:sz w:val="19"/>
                <w:szCs w:val="19"/>
              </w:rPr>
            </w:pPr>
            <w:r w:rsidRPr="004D73F1">
              <w:rPr>
                <w:color w:val="000000"/>
                <w:sz w:val="19"/>
                <w:szCs w:val="19"/>
              </w:rPr>
              <w:t>3.</w:t>
            </w:r>
          </w:p>
        </w:tc>
        <w:tc>
          <w:tcPr>
            <w:tcW w:w="4536" w:type="dxa"/>
          </w:tcPr>
          <w:p w14:paraId="768373EE" w14:textId="77777777" w:rsidR="000600C1" w:rsidRPr="004D73F1" w:rsidRDefault="000600C1" w:rsidP="00D0480F">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14:paraId="2C036740" w14:textId="77777777" w:rsidR="00F36FDC" w:rsidRDefault="000600C1" w:rsidP="00F36FDC">
            <w:pPr>
              <w:rPr>
                <w:sz w:val="19"/>
                <w:szCs w:val="19"/>
              </w:rPr>
            </w:pPr>
            <w:r w:rsidRPr="004D73F1">
              <w:rPr>
                <w:sz w:val="19"/>
                <w:szCs w:val="19"/>
              </w:rPr>
              <w:t xml:space="preserve">- </w:t>
            </w:r>
            <w:r w:rsidR="00F36FDC">
              <w:rPr>
                <w:sz w:val="19"/>
                <w:szCs w:val="19"/>
              </w:rPr>
              <w:t>кадастровый квартал</w:t>
            </w:r>
            <w:r w:rsidRPr="004D73F1">
              <w:rPr>
                <w:sz w:val="19"/>
                <w:szCs w:val="19"/>
              </w:rPr>
              <w:t xml:space="preserve"> </w:t>
            </w:r>
            <w:r w:rsidR="00B16213" w:rsidRPr="00B16213">
              <w:rPr>
                <w:sz w:val="19"/>
                <w:szCs w:val="19"/>
              </w:rPr>
              <w:t>77:01:0003034</w:t>
            </w:r>
            <w:r w:rsidR="00F36FDC">
              <w:rPr>
                <w:sz w:val="19"/>
                <w:szCs w:val="19"/>
              </w:rPr>
              <w:t xml:space="preserve"> (ЦАО);</w:t>
            </w:r>
          </w:p>
          <w:p w14:paraId="199CCA69" w14:textId="77777777" w:rsidR="00F36FDC" w:rsidRPr="004D73F1" w:rsidRDefault="00F36FDC" w:rsidP="00F36FDC">
            <w:pPr>
              <w:rPr>
                <w:sz w:val="19"/>
                <w:szCs w:val="19"/>
              </w:rPr>
            </w:pPr>
            <w:r w:rsidRPr="004D73F1">
              <w:rPr>
                <w:sz w:val="19"/>
                <w:szCs w:val="19"/>
              </w:rPr>
              <w:t xml:space="preserve">- </w:t>
            </w:r>
            <w:r>
              <w:rPr>
                <w:sz w:val="19"/>
                <w:szCs w:val="19"/>
              </w:rPr>
              <w:t>кадастровый квартал</w:t>
            </w:r>
            <w:r w:rsidRPr="004D73F1">
              <w:rPr>
                <w:sz w:val="19"/>
                <w:szCs w:val="19"/>
              </w:rPr>
              <w:t xml:space="preserve"> </w:t>
            </w:r>
            <w:r w:rsidRPr="00B16213">
              <w:rPr>
                <w:sz w:val="19"/>
                <w:szCs w:val="19"/>
              </w:rPr>
              <w:t>77:0</w:t>
            </w:r>
            <w:r>
              <w:rPr>
                <w:sz w:val="19"/>
                <w:szCs w:val="19"/>
              </w:rPr>
              <w:t>3</w:t>
            </w:r>
            <w:r w:rsidRPr="00B16213">
              <w:rPr>
                <w:sz w:val="19"/>
                <w:szCs w:val="19"/>
              </w:rPr>
              <w:t>:00030</w:t>
            </w:r>
            <w:r>
              <w:rPr>
                <w:sz w:val="19"/>
                <w:szCs w:val="19"/>
              </w:rPr>
              <w:t>04 (ВАО);</w:t>
            </w:r>
          </w:p>
          <w:p w14:paraId="2F0DCE8D" w14:textId="77777777" w:rsidR="00B16213" w:rsidRPr="004D73F1" w:rsidRDefault="00F36FDC" w:rsidP="00B16213">
            <w:pPr>
              <w:rPr>
                <w:sz w:val="19"/>
                <w:szCs w:val="19"/>
              </w:rPr>
            </w:pPr>
            <w:r w:rsidRPr="004D73F1">
              <w:rPr>
                <w:sz w:val="19"/>
                <w:szCs w:val="19"/>
              </w:rPr>
              <w:t xml:space="preserve">- </w:t>
            </w:r>
            <w:r>
              <w:rPr>
                <w:sz w:val="19"/>
                <w:szCs w:val="19"/>
              </w:rPr>
              <w:t>кадастровый квартал</w:t>
            </w:r>
            <w:r w:rsidRPr="004D73F1">
              <w:rPr>
                <w:sz w:val="19"/>
                <w:szCs w:val="19"/>
              </w:rPr>
              <w:t xml:space="preserve"> </w:t>
            </w:r>
            <w:r w:rsidRPr="00B16213">
              <w:rPr>
                <w:sz w:val="19"/>
                <w:szCs w:val="19"/>
              </w:rPr>
              <w:t>77:0</w:t>
            </w:r>
            <w:r>
              <w:rPr>
                <w:sz w:val="19"/>
                <w:szCs w:val="19"/>
              </w:rPr>
              <w:t>3</w:t>
            </w:r>
            <w:r w:rsidRPr="00B16213">
              <w:rPr>
                <w:sz w:val="19"/>
                <w:szCs w:val="19"/>
              </w:rPr>
              <w:t>:00030</w:t>
            </w:r>
            <w:r>
              <w:rPr>
                <w:sz w:val="19"/>
                <w:szCs w:val="19"/>
              </w:rPr>
              <w:t>01 (ВАО)</w:t>
            </w:r>
          </w:p>
        </w:tc>
      </w:tr>
      <w:tr w:rsidR="000600C1" w14:paraId="57465D99" w14:textId="77777777" w:rsidTr="003A55EB">
        <w:tc>
          <w:tcPr>
            <w:tcW w:w="426" w:type="dxa"/>
          </w:tcPr>
          <w:p w14:paraId="52CA9032" w14:textId="77777777" w:rsidR="000600C1" w:rsidRPr="004D73F1" w:rsidRDefault="000600C1" w:rsidP="00D0480F">
            <w:pPr>
              <w:rPr>
                <w:sz w:val="19"/>
                <w:szCs w:val="19"/>
              </w:rPr>
            </w:pPr>
            <w:r w:rsidRPr="004D73F1">
              <w:rPr>
                <w:sz w:val="19"/>
                <w:szCs w:val="19"/>
              </w:rPr>
              <w:t>4.</w:t>
            </w:r>
          </w:p>
        </w:tc>
        <w:tc>
          <w:tcPr>
            <w:tcW w:w="4536" w:type="dxa"/>
          </w:tcPr>
          <w:p w14:paraId="400AB364" w14:textId="77777777" w:rsidR="000600C1" w:rsidRPr="003C0B05" w:rsidRDefault="000600C1" w:rsidP="00D0480F">
            <w:pPr>
              <w:rPr>
                <w:color w:val="000000"/>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14:paraId="7590EC60" w14:textId="77777777" w:rsidR="003C0B05" w:rsidRPr="003C0B05" w:rsidRDefault="003C0B05" w:rsidP="003C0B05">
            <w:pPr>
              <w:spacing w:line="168" w:lineRule="atLeast"/>
              <w:rPr>
                <w:color w:val="000000"/>
                <w:sz w:val="19"/>
                <w:szCs w:val="19"/>
              </w:rPr>
            </w:pPr>
            <w:r w:rsidRPr="003C0B05">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по адресу: </w:t>
            </w:r>
            <w:hyperlink r:id="rId4" w:history="1">
              <w:r w:rsidRPr="003C0B05">
                <w:rPr>
                  <w:color w:val="000000"/>
                </w:rPr>
                <w:t>https://www.mos.ru/dgi/documents/izveshcheniia/</w:t>
              </w:r>
            </w:hyperlink>
            <w:r w:rsidRPr="003C0B05">
              <w:rPr>
                <w:color w:val="000000"/>
                <w:sz w:val="19"/>
                <w:szCs w:val="19"/>
              </w:rPr>
              <w:t xml:space="preserve"> </w:t>
            </w:r>
          </w:p>
          <w:p w14:paraId="53C9120A" w14:textId="77777777" w:rsidR="003C0B05" w:rsidRPr="003C0B05" w:rsidRDefault="003C0B05" w:rsidP="003C0B05">
            <w:pPr>
              <w:spacing w:line="168" w:lineRule="atLeast"/>
              <w:rPr>
                <w:color w:val="000000"/>
                <w:sz w:val="19"/>
                <w:szCs w:val="19"/>
              </w:rPr>
            </w:pPr>
            <w:r w:rsidRPr="003C0B05">
              <w:rPr>
                <w:color w:val="000000"/>
                <w:sz w:val="19"/>
                <w:szCs w:val="19"/>
              </w:rPr>
              <w:t xml:space="preserve">При необходимости возможно подать обращение по данному вопросу через электронную приемную </w:t>
            </w:r>
            <w:hyperlink r:id="rId5" w:history="1">
              <w:r w:rsidRPr="003C0B05">
                <w:rPr>
                  <w:color w:val="000000"/>
                </w:rPr>
                <w:t>https://www.mos.ru/feedback/reception/</w:t>
              </w:r>
            </w:hyperlink>
          </w:p>
          <w:p w14:paraId="63C5EA83" w14:textId="77777777" w:rsidR="003C0B05" w:rsidRPr="003C0B05" w:rsidRDefault="003C0B05" w:rsidP="003C0B05">
            <w:pPr>
              <w:rPr>
                <w:color w:val="000000"/>
                <w:sz w:val="19"/>
                <w:szCs w:val="19"/>
              </w:rPr>
            </w:pPr>
            <w:r w:rsidRPr="003C0B05">
              <w:rPr>
                <w:color w:val="000000"/>
                <w:sz w:val="19"/>
                <w:szCs w:val="19"/>
              </w:rPr>
              <w:t>(время приема круглосуточно)</w:t>
            </w:r>
          </w:p>
          <w:p w14:paraId="3AC29E79" w14:textId="77777777" w:rsidR="000600C1" w:rsidRPr="004D73F1" w:rsidRDefault="003C0B05" w:rsidP="003C0B05">
            <w:pPr>
              <w:rPr>
                <w:color w:val="000000"/>
                <w:sz w:val="19"/>
                <w:szCs w:val="19"/>
              </w:rPr>
            </w:pPr>
            <w:r w:rsidRPr="003C0B05">
              <w:rPr>
                <w:color w:val="000000"/>
                <w:sz w:val="19"/>
                <w:szCs w:val="19"/>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могут подать заявления в Управление Росреестра по Москве об учете их прав (обременения прав)  на земельные участки с приложением копий документов, подтверждающих эти права (обременения прав), в течение 15 дней со дня опубликования данного сообщения</w:t>
            </w:r>
          </w:p>
        </w:tc>
      </w:tr>
      <w:tr w:rsidR="000600C1" w14:paraId="7E741D94" w14:textId="77777777" w:rsidTr="003A55EB">
        <w:tc>
          <w:tcPr>
            <w:tcW w:w="426" w:type="dxa"/>
          </w:tcPr>
          <w:p w14:paraId="4181A806" w14:textId="77777777" w:rsidR="000600C1" w:rsidRPr="004D73F1" w:rsidRDefault="000600C1" w:rsidP="00D0480F">
            <w:pPr>
              <w:rPr>
                <w:color w:val="000000"/>
                <w:sz w:val="19"/>
                <w:szCs w:val="19"/>
              </w:rPr>
            </w:pPr>
            <w:r w:rsidRPr="004D73F1">
              <w:rPr>
                <w:color w:val="000000"/>
                <w:sz w:val="19"/>
                <w:szCs w:val="19"/>
              </w:rPr>
              <w:t>5.</w:t>
            </w:r>
          </w:p>
        </w:tc>
        <w:tc>
          <w:tcPr>
            <w:tcW w:w="4536" w:type="dxa"/>
          </w:tcPr>
          <w:p w14:paraId="2617C82C" w14:textId="77777777" w:rsidR="000600C1" w:rsidRPr="004D73F1" w:rsidRDefault="000600C1" w:rsidP="00D0480F">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14:paraId="7966F93A" w14:textId="77777777" w:rsidR="000600C1" w:rsidRPr="004D73F1" w:rsidRDefault="000600C1" w:rsidP="00D0480F">
            <w:pPr>
              <w:rPr>
                <w:color w:val="000000"/>
                <w:sz w:val="19"/>
                <w:szCs w:val="19"/>
              </w:rPr>
            </w:pPr>
            <w:r w:rsidRPr="004D73F1">
              <w:rPr>
                <w:color w:val="000000"/>
                <w:sz w:val="19"/>
                <w:szCs w:val="19"/>
              </w:rPr>
              <w:t>https://www.mos.ru/dgi/</w:t>
            </w:r>
          </w:p>
        </w:tc>
      </w:tr>
      <w:tr w:rsidR="000600C1" w14:paraId="04FEDB24" w14:textId="77777777" w:rsidTr="003A55EB">
        <w:tc>
          <w:tcPr>
            <w:tcW w:w="426" w:type="dxa"/>
          </w:tcPr>
          <w:p w14:paraId="479FAC2E" w14:textId="77777777" w:rsidR="000600C1" w:rsidRPr="004D73F1" w:rsidRDefault="000600C1" w:rsidP="00D0480F">
            <w:pPr>
              <w:rPr>
                <w:color w:val="000000"/>
                <w:sz w:val="19"/>
                <w:szCs w:val="19"/>
              </w:rPr>
            </w:pPr>
            <w:r w:rsidRPr="004D73F1">
              <w:rPr>
                <w:color w:val="000000"/>
                <w:sz w:val="19"/>
                <w:szCs w:val="19"/>
              </w:rPr>
              <w:t>6.</w:t>
            </w:r>
          </w:p>
        </w:tc>
        <w:tc>
          <w:tcPr>
            <w:tcW w:w="4536" w:type="dxa"/>
          </w:tcPr>
          <w:p w14:paraId="539D2C76" w14:textId="77777777" w:rsidR="000600C1" w:rsidRPr="004D73F1" w:rsidRDefault="000600C1" w:rsidP="00D0480F">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14:paraId="4FBF9D35" w14:textId="77777777" w:rsidR="000600C1" w:rsidRPr="00EE1B89" w:rsidRDefault="00AE72AD" w:rsidP="00AE72AD">
            <w:pPr>
              <w:rPr>
                <w:color w:val="000000"/>
                <w:sz w:val="19"/>
                <w:szCs w:val="19"/>
              </w:rPr>
            </w:pPr>
            <w:r w:rsidRPr="00AE72AD">
              <w:rPr>
                <w:color w:val="000000"/>
                <w:sz w:val="19"/>
                <w:szCs w:val="19"/>
              </w:rPr>
              <w:t xml:space="preserve">На территорию, в границах которой расположен данный земельный участок, разработан проект планировки, который утвержден Распоряжением Федерального агентства железнодорожного транспорта от 28.10.2021 № АИ-511-р «Об утверждении документации по планировке территории (проект планировки территории и проект межевания территории) для объекта: </w:t>
            </w:r>
            <w:bookmarkStart w:id="1" w:name="_Hlk163480951"/>
            <w:r w:rsidRPr="00AE72AD">
              <w:rPr>
                <w:color w:val="000000"/>
                <w:sz w:val="19"/>
                <w:szCs w:val="19"/>
              </w:rPr>
              <w:t xml:space="preserve">«Этап 4. Реконструкция участка Москва – Товарная – Октябрьская – Николаевка – Москва – 2 – </w:t>
            </w:r>
            <w:proofErr w:type="spellStart"/>
            <w:r w:rsidRPr="00AE72AD">
              <w:rPr>
                <w:color w:val="000000"/>
                <w:sz w:val="19"/>
                <w:szCs w:val="19"/>
              </w:rPr>
              <w:t>Митьково</w:t>
            </w:r>
            <w:proofErr w:type="spellEnd"/>
            <w:r w:rsidRPr="00AE72AD">
              <w:rPr>
                <w:color w:val="000000"/>
                <w:sz w:val="19"/>
                <w:szCs w:val="19"/>
              </w:rPr>
              <w:t xml:space="preserve">» в рамках реализации проекта «Организация </w:t>
            </w:r>
            <w:proofErr w:type="spellStart"/>
            <w:r w:rsidRPr="00AE72AD">
              <w:rPr>
                <w:color w:val="000000"/>
                <w:sz w:val="19"/>
                <w:szCs w:val="19"/>
              </w:rPr>
              <w:t>пригородно</w:t>
            </w:r>
            <w:proofErr w:type="spellEnd"/>
            <w:r w:rsidRPr="00AE72AD">
              <w:rPr>
                <w:color w:val="000000"/>
                <w:sz w:val="19"/>
                <w:szCs w:val="19"/>
              </w:rPr>
              <w:t>-городского пассажирского железнодорожного движения на участке Крюково – Раменское (МЦД-3)» (в редакции распоряжения от 29.11.2023 № АБ-734-р).</w:t>
            </w:r>
            <w:bookmarkEnd w:id="1"/>
          </w:p>
        </w:tc>
      </w:tr>
      <w:tr w:rsidR="000600C1" w14:paraId="79C432F9" w14:textId="77777777" w:rsidTr="003A55EB">
        <w:tc>
          <w:tcPr>
            <w:tcW w:w="426" w:type="dxa"/>
          </w:tcPr>
          <w:p w14:paraId="4029A23C" w14:textId="77777777" w:rsidR="000600C1" w:rsidRPr="004D73F1" w:rsidRDefault="000600C1" w:rsidP="00D0480F">
            <w:pPr>
              <w:rPr>
                <w:color w:val="000000"/>
                <w:sz w:val="19"/>
                <w:szCs w:val="19"/>
              </w:rPr>
            </w:pPr>
            <w:r w:rsidRPr="004D73F1">
              <w:rPr>
                <w:color w:val="000000"/>
                <w:sz w:val="19"/>
                <w:szCs w:val="19"/>
              </w:rPr>
              <w:t>7.</w:t>
            </w:r>
          </w:p>
        </w:tc>
        <w:tc>
          <w:tcPr>
            <w:tcW w:w="4536" w:type="dxa"/>
          </w:tcPr>
          <w:p w14:paraId="1841AD71" w14:textId="77777777" w:rsidR="000600C1" w:rsidRPr="004D73F1" w:rsidRDefault="000600C1" w:rsidP="00D0480F">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14:paraId="2AA79321" w14:textId="77777777" w:rsidR="000600C1" w:rsidRPr="004D73F1" w:rsidRDefault="000600C1" w:rsidP="00D0480F">
            <w:pPr>
              <w:rPr>
                <w:color w:val="000000"/>
                <w:sz w:val="19"/>
                <w:szCs w:val="19"/>
              </w:rPr>
            </w:pPr>
            <w:r w:rsidRPr="004D73F1">
              <w:rPr>
                <w:color w:val="000000"/>
                <w:sz w:val="19"/>
                <w:szCs w:val="19"/>
              </w:rPr>
              <w:t>https://www.mos.ru/dgi/</w:t>
            </w:r>
          </w:p>
        </w:tc>
      </w:tr>
    </w:tbl>
    <w:p w14:paraId="76E4806D" w14:textId="77777777" w:rsidR="000600C1" w:rsidRPr="00275173" w:rsidRDefault="000600C1" w:rsidP="000600C1">
      <w:pPr>
        <w:pStyle w:val="a3"/>
        <w:tabs>
          <w:tab w:val="left" w:pos="567"/>
        </w:tabs>
        <w:jc w:val="center"/>
        <w:rPr>
          <w:b/>
          <w:sz w:val="20"/>
        </w:rPr>
      </w:pPr>
    </w:p>
    <w:sectPr w:rsidR="000600C1" w:rsidRPr="00275173" w:rsidSect="00EE0DF2">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DD"/>
    <w:rsid w:val="00002AD5"/>
    <w:rsid w:val="000478AD"/>
    <w:rsid w:val="000600C1"/>
    <w:rsid w:val="00080104"/>
    <w:rsid w:val="000846E6"/>
    <w:rsid w:val="000B28D9"/>
    <w:rsid w:val="000B60D3"/>
    <w:rsid w:val="000E63AA"/>
    <w:rsid w:val="001330AC"/>
    <w:rsid w:val="00171043"/>
    <w:rsid w:val="002166E6"/>
    <w:rsid w:val="00234297"/>
    <w:rsid w:val="00275173"/>
    <w:rsid w:val="002D6F69"/>
    <w:rsid w:val="002E1576"/>
    <w:rsid w:val="002E1ABE"/>
    <w:rsid w:val="002E733A"/>
    <w:rsid w:val="00305810"/>
    <w:rsid w:val="00346F49"/>
    <w:rsid w:val="00347514"/>
    <w:rsid w:val="003A55EB"/>
    <w:rsid w:val="003C0B05"/>
    <w:rsid w:val="003C5681"/>
    <w:rsid w:val="003D6CBC"/>
    <w:rsid w:val="004051AE"/>
    <w:rsid w:val="004127B4"/>
    <w:rsid w:val="00430B29"/>
    <w:rsid w:val="004923E7"/>
    <w:rsid w:val="0049616A"/>
    <w:rsid w:val="004F7C29"/>
    <w:rsid w:val="0050337E"/>
    <w:rsid w:val="00566D24"/>
    <w:rsid w:val="005A769F"/>
    <w:rsid w:val="005B76F0"/>
    <w:rsid w:val="005C20E0"/>
    <w:rsid w:val="00684FA5"/>
    <w:rsid w:val="007213A1"/>
    <w:rsid w:val="00731F76"/>
    <w:rsid w:val="00760847"/>
    <w:rsid w:val="007A4C9A"/>
    <w:rsid w:val="007C04A3"/>
    <w:rsid w:val="007D006C"/>
    <w:rsid w:val="00813E55"/>
    <w:rsid w:val="0082662D"/>
    <w:rsid w:val="00882987"/>
    <w:rsid w:val="008C24B2"/>
    <w:rsid w:val="00912CE1"/>
    <w:rsid w:val="00913816"/>
    <w:rsid w:val="00936AD1"/>
    <w:rsid w:val="009A2058"/>
    <w:rsid w:val="009C5217"/>
    <w:rsid w:val="009C6EAF"/>
    <w:rsid w:val="009E4F7B"/>
    <w:rsid w:val="00A37099"/>
    <w:rsid w:val="00A4247F"/>
    <w:rsid w:val="00A73765"/>
    <w:rsid w:val="00AB163B"/>
    <w:rsid w:val="00AC3C29"/>
    <w:rsid w:val="00AD5DF1"/>
    <w:rsid w:val="00AE72AD"/>
    <w:rsid w:val="00B16213"/>
    <w:rsid w:val="00B250DD"/>
    <w:rsid w:val="00B87882"/>
    <w:rsid w:val="00BA6A50"/>
    <w:rsid w:val="00BB2D4F"/>
    <w:rsid w:val="00BF57EF"/>
    <w:rsid w:val="00C35708"/>
    <w:rsid w:val="00C42626"/>
    <w:rsid w:val="00CB6ACA"/>
    <w:rsid w:val="00CE6F42"/>
    <w:rsid w:val="00D313C6"/>
    <w:rsid w:val="00D61E27"/>
    <w:rsid w:val="00D81F43"/>
    <w:rsid w:val="00D83A75"/>
    <w:rsid w:val="00DA45AC"/>
    <w:rsid w:val="00E53147"/>
    <w:rsid w:val="00E7540D"/>
    <w:rsid w:val="00E96D18"/>
    <w:rsid w:val="00EB179E"/>
    <w:rsid w:val="00EB54AB"/>
    <w:rsid w:val="00EE0DF2"/>
    <w:rsid w:val="00F140F0"/>
    <w:rsid w:val="00F147CA"/>
    <w:rsid w:val="00F36FDC"/>
    <w:rsid w:val="00F74BC4"/>
    <w:rsid w:val="00F97EC2"/>
    <w:rsid w:val="00FC18B0"/>
    <w:rsid w:val="00FF20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A863"/>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3C0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0486">
      <w:bodyDiv w:val="1"/>
      <w:marLeft w:val="0"/>
      <w:marRight w:val="0"/>
      <w:marTop w:val="0"/>
      <w:marBottom w:val="0"/>
      <w:divBdr>
        <w:top w:val="none" w:sz="0" w:space="0" w:color="auto"/>
        <w:left w:val="none" w:sz="0" w:space="0" w:color="auto"/>
        <w:bottom w:val="none" w:sz="0" w:space="0" w:color="auto"/>
        <w:right w:val="none" w:sz="0" w:space="0" w:color="auto"/>
      </w:divBdr>
    </w:div>
    <w:div w:id="10784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os.ru/feedback/reception/" TargetMode="External"/><Relationship Id="rId4" Type="http://schemas.openxmlformats.org/officeDocument/2006/relationships/hyperlink" Target="https://www.mos.ru/dgi/documents/izveshcheni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4351</Characters>
  <Application>Microsoft Office Word</Application>
  <DocSecurity>0</DocSecurity>
  <Lines>103</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Евстратенкова Анна Алексеевна</cp:lastModifiedBy>
  <cp:revision>2</cp:revision>
  <dcterms:created xsi:type="dcterms:W3CDTF">2024-05-13T08:17:00Z</dcterms:created>
  <dcterms:modified xsi:type="dcterms:W3CDTF">2024-05-13T08:17:00Z</dcterms:modified>
</cp:coreProperties>
</file>