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FB43B7" w14:textId="77777777" w:rsidR="00B250DD" w:rsidRPr="00C35A9E" w:rsidRDefault="00B250DD" w:rsidP="00B250DD">
      <w:pPr>
        <w:ind w:left="5387"/>
        <w:rPr>
          <w:sz w:val="26"/>
          <w:szCs w:val="26"/>
        </w:rPr>
      </w:pPr>
      <w:bookmarkStart w:id="0" w:name="_GoBack"/>
      <w:bookmarkEnd w:id="0"/>
    </w:p>
    <w:p w14:paraId="125845FD" w14:textId="77777777" w:rsidR="00275173" w:rsidRPr="00275173" w:rsidRDefault="00275173" w:rsidP="00275173">
      <w:pPr>
        <w:pStyle w:val="a3"/>
        <w:tabs>
          <w:tab w:val="left" w:pos="567"/>
        </w:tabs>
        <w:jc w:val="center"/>
        <w:rPr>
          <w:b/>
          <w:sz w:val="24"/>
          <w:szCs w:val="24"/>
        </w:rPr>
      </w:pPr>
      <w:r w:rsidRPr="00275173">
        <w:rPr>
          <w:b/>
          <w:sz w:val="24"/>
          <w:szCs w:val="24"/>
        </w:rPr>
        <w:t xml:space="preserve">Сообщение о возможном установлении публичных сервитутов в целях </w:t>
      </w:r>
      <w:r w:rsidR="00AC1CC3" w:rsidRPr="00AC1CC3">
        <w:rPr>
          <w:b/>
          <w:sz w:val="24"/>
          <w:szCs w:val="24"/>
        </w:rPr>
        <w:t>строительства линейного объекта инфраструктуры – «Пешеходный маршрут от станции метро «</w:t>
      </w:r>
      <w:proofErr w:type="spellStart"/>
      <w:r w:rsidR="00AC1CC3" w:rsidRPr="00AC1CC3">
        <w:rPr>
          <w:b/>
          <w:sz w:val="24"/>
          <w:szCs w:val="24"/>
        </w:rPr>
        <w:t>Шелепиха</w:t>
      </w:r>
      <w:proofErr w:type="spellEnd"/>
      <w:r w:rsidR="00AC1CC3" w:rsidRPr="00AC1CC3">
        <w:rPr>
          <w:b/>
          <w:sz w:val="24"/>
          <w:szCs w:val="24"/>
        </w:rPr>
        <w:t xml:space="preserve">» до общественно-делового центра с паркингом по адресу: г. Москва, «ТПУ Сити», тупик </w:t>
      </w:r>
      <w:proofErr w:type="spellStart"/>
      <w:r w:rsidR="00AC1CC3" w:rsidRPr="00AC1CC3">
        <w:rPr>
          <w:b/>
          <w:sz w:val="24"/>
          <w:szCs w:val="24"/>
        </w:rPr>
        <w:t>Шелепихинский</w:t>
      </w:r>
      <w:proofErr w:type="spellEnd"/>
      <w:r w:rsidR="00AC1CC3" w:rsidRPr="00AC1CC3">
        <w:rPr>
          <w:b/>
          <w:sz w:val="24"/>
          <w:szCs w:val="24"/>
        </w:rPr>
        <w:t>, з/у 1, 2, 3, 4, 5, 6 ,7, 8, 9, 10»</w:t>
      </w:r>
    </w:p>
    <w:tbl>
      <w:tblPr>
        <w:tblStyle w:val="a5"/>
        <w:tblW w:w="10490" w:type="dxa"/>
        <w:tblInd w:w="-176" w:type="dxa"/>
        <w:tblLayout w:type="fixed"/>
        <w:tblLook w:val="04A0" w:firstRow="1" w:lastRow="0" w:firstColumn="1" w:lastColumn="0" w:noHBand="0" w:noVBand="1"/>
      </w:tblPr>
      <w:tblGrid>
        <w:gridCol w:w="426"/>
        <w:gridCol w:w="3969"/>
        <w:gridCol w:w="6095"/>
      </w:tblGrid>
      <w:tr w:rsidR="00275173" w14:paraId="6295524C" w14:textId="77777777" w:rsidTr="005A769F">
        <w:tc>
          <w:tcPr>
            <w:tcW w:w="426" w:type="dxa"/>
          </w:tcPr>
          <w:p w14:paraId="5F81C889" w14:textId="77777777" w:rsidR="00275173" w:rsidRPr="00926286" w:rsidRDefault="00275173" w:rsidP="00DC5626">
            <w:pPr>
              <w:rPr>
                <w:bCs/>
                <w:color w:val="000000"/>
                <w:sz w:val="18"/>
                <w:szCs w:val="18"/>
              </w:rPr>
            </w:pPr>
            <w:r w:rsidRPr="00926286">
              <w:rPr>
                <w:bCs/>
                <w:color w:val="000000"/>
                <w:sz w:val="18"/>
                <w:szCs w:val="18"/>
              </w:rPr>
              <w:t>1.</w:t>
            </w:r>
          </w:p>
        </w:tc>
        <w:tc>
          <w:tcPr>
            <w:tcW w:w="3969" w:type="dxa"/>
          </w:tcPr>
          <w:p w14:paraId="10F71081" w14:textId="77777777" w:rsidR="00275173" w:rsidRPr="00926286" w:rsidRDefault="00275173" w:rsidP="00DC5626">
            <w:pPr>
              <w:rPr>
                <w:sz w:val="18"/>
                <w:szCs w:val="18"/>
              </w:rPr>
            </w:pPr>
            <w:r w:rsidRPr="00926286">
              <w:rPr>
                <w:bCs/>
                <w:color w:val="000000"/>
                <w:sz w:val="18"/>
                <w:szCs w:val="18"/>
              </w:rPr>
              <w:t>Наименование уполномоченного органа, которым рассматривается ходатайство об установлении публичного сервитута</w:t>
            </w:r>
          </w:p>
        </w:tc>
        <w:tc>
          <w:tcPr>
            <w:tcW w:w="6095" w:type="dxa"/>
          </w:tcPr>
          <w:p w14:paraId="7140EB71" w14:textId="77777777" w:rsidR="00275173" w:rsidRPr="00926286" w:rsidRDefault="00275173" w:rsidP="00DC5626">
            <w:pPr>
              <w:rPr>
                <w:sz w:val="18"/>
                <w:szCs w:val="18"/>
              </w:rPr>
            </w:pPr>
            <w:r w:rsidRPr="00926286">
              <w:rPr>
                <w:sz w:val="18"/>
                <w:szCs w:val="18"/>
              </w:rPr>
              <w:t>Департамент городского имущества города Москвы</w:t>
            </w:r>
          </w:p>
        </w:tc>
      </w:tr>
      <w:tr w:rsidR="00275173" w14:paraId="188F16E5" w14:textId="77777777" w:rsidTr="003E1AC7">
        <w:trPr>
          <w:trHeight w:val="1065"/>
        </w:trPr>
        <w:tc>
          <w:tcPr>
            <w:tcW w:w="426" w:type="dxa"/>
          </w:tcPr>
          <w:p w14:paraId="15831E61" w14:textId="77777777" w:rsidR="00275173" w:rsidRPr="00926286" w:rsidRDefault="00275173" w:rsidP="00DC5626">
            <w:pPr>
              <w:rPr>
                <w:color w:val="000000"/>
                <w:sz w:val="18"/>
                <w:szCs w:val="18"/>
              </w:rPr>
            </w:pPr>
            <w:r w:rsidRPr="00926286">
              <w:rPr>
                <w:color w:val="000000"/>
                <w:sz w:val="18"/>
                <w:szCs w:val="18"/>
              </w:rPr>
              <w:t>2.</w:t>
            </w:r>
          </w:p>
        </w:tc>
        <w:tc>
          <w:tcPr>
            <w:tcW w:w="3969" w:type="dxa"/>
          </w:tcPr>
          <w:p w14:paraId="623130E0" w14:textId="77777777" w:rsidR="00275173" w:rsidRPr="00926286" w:rsidRDefault="00275173" w:rsidP="00DC5626">
            <w:pPr>
              <w:rPr>
                <w:sz w:val="18"/>
                <w:szCs w:val="18"/>
              </w:rPr>
            </w:pPr>
            <w:r w:rsidRPr="00926286">
              <w:rPr>
                <w:color w:val="000000"/>
                <w:sz w:val="18"/>
                <w:szCs w:val="18"/>
              </w:rPr>
              <w:t>Цель установления публичного сервитута</w:t>
            </w:r>
          </w:p>
        </w:tc>
        <w:tc>
          <w:tcPr>
            <w:tcW w:w="6095" w:type="dxa"/>
          </w:tcPr>
          <w:p w14:paraId="142CDFB6" w14:textId="77777777" w:rsidR="00275173" w:rsidRPr="00926286" w:rsidRDefault="001875F7" w:rsidP="00DC5626">
            <w:pPr>
              <w:rPr>
                <w:sz w:val="18"/>
                <w:szCs w:val="18"/>
              </w:rPr>
            </w:pPr>
            <w:r w:rsidRPr="00926286">
              <w:rPr>
                <w:sz w:val="18"/>
                <w:szCs w:val="18"/>
              </w:rPr>
              <w:t xml:space="preserve">Для </w:t>
            </w:r>
            <w:r w:rsidR="00AC1CC3" w:rsidRPr="00AC1CC3">
              <w:rPr>
                <w:sz w:val="18"/>
                <w:szCs w:val="18"/>
              </w:rPr>
              <w:t>строительства линейного объекта инфраструктуры – «Пешеходный маршрут от станции метро «</w:t>
            </w:r>
            <w:proofErr w:type="spellStart"/>
            <w:r w:rsidR="00AC1CC3" w:rsidRPr="00AC1CC3">
              <w:rPr>
                <w:sz w:val="18"/>
                <w:szCs w:val="18"/>
              </w:rPr>
              <w:t>Шелепиха</w:t>
            </w:r>
            <w:proofErr w:type="spellEnd"/>
            <w:r w:rsidR="00AC1CC3" w:rsidRPr="00AC1CC3">
              <w:rPr>
                <w:sz w:val="18"/>
                <w:szCs w:val="18"/>
              </w:rPr>
              <w:t xml:space="preserve">» до общественно-делового центра с паркингом по адресу: г. Москва, «ТПУ Сити», тупик </w:t>
            </w:r>
            <w:proofErr w:type="spellStart"/>
            <w:r w:rsidR="00AC1CC3" w:rsidRPr="00AC1CC3">
              <w:rPr>
                <w:sz w:val="18"/>
                <w:szCs w:val="18"/>
              </w:rPr>
              <w:t>Шелепихинский</w:t>
            </w:r>
            <w:proofErr w:type="spellEnd"/>
            <w:r w:rsidR="00AC1CC3" w:rsidRPr="00AC1CC3">
              <w:rPr>
                <w:sz w:val="18"/>
                <w:szCs w:val="18"/>
              </w:rPr>
              <w:t>, з/у 1, 2, 3, 4, 5, 6 ,7, 8, 9, 10»</w:t>
            </w:r>
          </w:p>
        </w:tc>
      </w:tr>
      <w:tr w:rsidR="00275173" w14:paraId="26C129E3" w14:textId="77777777" w:rsidTr="005A769F">
        <w:tc>
          <w:tcPr>
            <w:tcW w:w="426" w:type="dxa"/>
          </w:tcPr>
          <w:p w14:paraId="446E177F" w14:textId="77777777" w:rsidR="00275173" w:rsidRPr="00926286" w:rsidRDefault="00275173" w:rsidP="00DC5626">
            <w:pPr>
              <w:rPr>
                <w:color w:val="000000"/>
                <w:sz w:val="18"/>
                <w:szCs w:val="18"/>
              </w:rPr>
            </w:pPr>
            <w:r w:rsidRPr="00926286">
              <w:rPr>
                <w:color w:val="000000"/>
                <w:sz w:val="18"/>
                <w:szCs w:val="18"/>
              </w:rPr>
              <w:t>3.</w:t>
            </w:r>
          </w:p>
        </w:tc>
        <w:tc>
          <w:tcPr>
            <w:tcW w:w="3969" w:type="dxa"/>
          </w:tcPr>
          <w:p w14:paraId="4E8847D7" w14:textId="77777777" w:rsidR="00275173" w:rsidRPr="00926286" w:rsidRDefault="00275173" w:rsidP="00DC5626">
            <w:pPr>
              <w:rPr>
                <w:sz w:val="18"/>
                <w:szCs w:val="18"/>
              </w:rPr>
            </w:pPr>
            <w:r w:rsidRPr="00926286">
              <w:rPr>
                <w:color w:val="000000"/>
                <w:sz w:val="18"/>
                <w:szCs w:val="18"/>
              </w:rPr>
              <w:t>Адрес или иное описание местоположения земельного участка (участков), в отношении которого испрашивается публичный сервитут</w:t>
            </w:r>
          </w:p>
        </w:tc>
        <w:tc>
          <w:tcPr>
            <w:tcW w:w="6095" w:type="dxa"/>
          </w:tcPr>
          <w:p w14:paraId="5D38E1BD" w14:textId="77777777" w:rsidR="00AC1CC3" w:rsidRDefault="00926286" w:rsidP="00AC1CC3">
            <w:pPr>
              <w:rPr>
                <w:sz w:val="18"/>
                <w:szCs w:val="18"/>
              </w:rPr>
            </w:pPr>
            <w:r w:rsidRPr="00926286">
              <w:rPr>
                <w:sz w:val="18"/>
                <w:szCs w:val="18"/>
              </w:rPr>
              <w:t>- земельны</w:t>
            </w:r>
            <w:r w:rsidR="00AC1CC3">
              <w:rPr>
                <w:sz w:val="18"/>
                <w:szCs w:val="18"/>
              </w:rPr>
              <w:t>й</w:t>
            </w:r>
            <w:r w:rsidRPr="00926286">
              <w:rPr>
                <w:sz w:val="18"/>
                <w:szCs w:val="18"/>
              </w:rPr>
              <w:t xml:space="preserve"> участ</w:t>
            </w:r>
            <w:r w:rsidR="00AC1CC3">
              <w:rPr>
                <w:sz w:val="18"/>
                <w:szCs w:val="18"/>
              </w:rPr>
              <w:t>о</w:t>
            </w:r>
            <w:r w:rsidRPr="00926286">
              <w:rPr>
                <w:sz w:val="18"/>
                <w:szCs w:val="18"/>
              </w:rPr>
              <w:t xml:space="preserve">к: </w:t>
            </w:r>
            <w:r w:rsidR="00E9062D" w:rsidRPr="00E9062D">
              <w:rPr>
                <w:sz w:val="18"/>
                <w:szCs w:val="18"/>
              </w:rPr>
              <w:t>77:01:000404</w:t>
            </w:r>
            <w:r w:rsidR="00AC1CC3">
              <w:rPr>
                <w:sz w:val="18"/>
                <w:szCs w:val="18"/>
              </w:rPr>
              <w:t>7</w:t>
            </w:r>
            <w:r w:rsidR="00E9062D" w:rsidRPr="00E9062D">
              <w:rPr>
                <w:sz w:val="18"/>
                <w:szCs w:val="18"/>
              </w:rPr>
              <w:t>:</w:t>
            </w:r>
            <w:r w:rsidR="00AC1CC3">
              <w:rPr>
                <w:sz w:val="18"/>
                <w:szCs w:val="18"/>
              </w:rPr>
              <w:t>23</w:t>
            </w:r>
            <w:r w:rsidR="00E9062D">
              <w:rPr>
                <w:sz w:val="18"/>
                <w:szCs w:val="18"/>
              </w:rPr>
              <w:t xml:space="preserve"> (6 кв. м)</w:t>
            </w:r>
          </w:p>
          <w:p w14:paraId="6A38F94F" w14:textId="77777777" w:rsidR="00275173" w:rsidRPr="00926286" w:rsidRDefault="001875F7" w:rsidP="00AC1CC3">
            <w:pPr>
              <w:rPr>
                <w:sz w:val="18"/>
                <w:szCs w:val="18"/>
              </w:rPr>
            </w:pPr>
            <w:r w:rsidRPr="00926286">
              <w:rPr>
                <w:sz w:val="18"/>
                <w:szCs w:val="18"/>
              </w:rPr>
              <w:t>ЦАО</w:t>
            </w:r>
          </w:p>
        </w:tc>
      </w:tr>
      <w:tr w:rsidR="00275173" w14:paraId="02EB0545" w14:textId="77777777" w:rsidTr="005A769F">
        <w:tc>
          <w:tcPr>
            <w:tcW w:w="426" w:type="dxa"/>
          </w:tcPr>
          <w:p w14:paraId="5B70A94D" w14:textId="77777777" w:rsidR="00275173" w:rsidRPr="00926286" w:rsidRDefault="00275173" w:rsidP="00DC5626">
            <w:pPr>
              <w:rPr>
                <w:sz w:val="18"/>
                <w:szCs w:val="18"/>
              </w:rPr>
            </w:pPr>
            <w:r w:rsidRPr="00926286">
              <w:rPr>
                <w:sz w:val="18"/>
                <w:szCs w:val="18"/>
              </w:rPr>
              <w:t>4.</w:t>
            </w:r>
          </w:p>
        </w:tc>
        <w:tc>
          <w:tcPr>
            <w:tcW w:w="3969" w:type="dxa"/>
          </w:tcPr>
          <w:p w14:paraId="0C1BE5E3" w14:textId="77777777" w:rsidR="00275173" w:rsidRPr="00926286" w:rsidRDefault="00275173" w:rsidP="00DC5626">
            <w:pPr>
              <w:rPr>
                <w:sz w:val="18"/>
                <w:szCs w:val="18"/>
              </w:rPr>
            </w:pPr>
            <w:r w:rsidRPr="00926286">
              <w:rPr>
                <w:color w:val="000000"/>
                <w:sz w:val="18"/>
                <w:szCs w:val="18"/>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095" w:type="dxa"/>
          </w:tcPr>
          <w:p w14:paraId="254EF30F" w14:textId="77777777" w:rsidR="00C35A9E" w:rsidRPr="00926286" w:rsidRDefault="00C35A9E" w:rsidP="00C35A9E">
            <w:pPr>
              <w:rPr>
                <w:color w:val="000000"/>
                <w:sz w:val="18"/>
                <w:szCs w:val="18"/>
              </w:rPr>
            </w:pPr>
            <w:r w:rsidRPr="00926286">
              <w:rPr>
                <w:color w:val="000000"/>
                <w:sz w:val="18"/>
                <w:szCs w:val="18"/>
              </w:rPr>
              <w:t xml:space="preserve">Заинтересованные лица могут ознакомиться с поступившим ходатайством об установлении публичных сервитутов и прилагаемым к нему описанием местоположения границ публичных сервитутов  по адресу: </w:t>
            </w:r>
            <w:hyperlink r:id="rId4" w:history="1">
              <w:r w:rsidRPr="00926286">
                <w:rPr>
                  <w:color w:val="000000"/>
                  <w:sz w:val="18"/>
                  <w:szCs w:val="18"/>
                </w:rPr>
                <w:t>https://www.mos.ru/dgi/documents/izveshcheniia/</w:t>
              </w:r>
            </w:hyperlink>
            <w:r w:rsidRPr="00926286">
              <w:rPr>
                <w:color w:val="000000"/>
                <w:sz w:val="18"/>
                <w:szCs w:val="18"/>
              </w:rPr>
              <w:t xml:space="preserve"> </w:t>
            </w:r>
          </w:p>
          <w:p w14:paraId="60CF45C3" w14:textId="77777777" w:rsidR="00C35A9E" w:rsidRPr="00926286" w:rsidRDefault="00C35A9E" w:rsidP="00C35A9E">
            <w:pPr>
              <w:rPr>
                <w:color w:val="000000"/>
                <w:sz w:val="18"/>
                <w:szCs w:val="18"/>
              </w:rPr>
            </w:pPr>
            <w:r w:rsidRPr="00926286">
              <w:rPr>
                <w:color w:val="000000"/>
                <w:sz w:val="18"/>
                <w:szCs w:val="18"/>
              </w:rPr>
              <w:t xml:space="preserve">При необходимости возможно подать обращение по данному вопросу через электронную приемную </w:t>
            </w:r>
            <w:hyperlink r:id="rId5" w:history="1">
              <w:r w:rsidRPr="00926286">
                <w:rPr>
                  <w:color w:val="000000"/>
                  <w:sz w:val="18"/>
                  <w:szCs w:val="18"/>
                </w:rPr>
                <w:t>https://www.mos.ru/feedback/reception/</w:t>
              </w:r>
            </w:hyperlink>
          </w:p>
          <w:p w14:paraId="0AB43657" w14:textId="77777777" w:rsidR="00C35A9E" w:rsidRPr="00926286" w:rsidRDefault="00C35A9E" w:rsidP="00C35A9E">
            <w:pPr>
              <w:rPr>
                <w:color w:val="000000"/>
                <w:sz w:val="18"/>
                <w:szCs w:val="18"/>
              </w:rPr>
            </w:pPr>
            <w:r w:rsidRPr="00926286">
              <w:rPr>
                <w:color w:val="000000"/>
                <w:sz w:val="18"/>
                <w:szCs w:val="18"/>
              </w:rPr>
              <w:t>(время приема круглосуточно)</w:t>
            </w:r>
          </w:p>
          <w:p w14:paraId="3E955BAE" w14:textId="77777777" w:rsidR="00275173" w:rsidRPr="00926286" w:rsidRDefault="00C35A9E" w:rsidP="00C35A9E">
            <w:pPr>
              <w:rPr>
                <w:color w:val="000000"/>
                <w:sz w:val="18"/>
                <w:szCs w:val="18"/>
              </w:rPr>
            </w:pPr>
            <w:r w:rsidRPr="00926286">
              <w:rPr>
                <w:color w:val="000000"/>
                <w:sz w:val="18"/>
                <w:szCs w:val="18"/>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могут подать заявления в Управление Росреестра по Москве об учете их прав (обременения прав)  на земельные участки с приложением копий документов, подтверждающих эти права (обременения прав), в течение 15 дней со дня опубликования данного сообщения</w:t>
            </w:r>
          </w:p>
        </w:tc>
      </w:tr>
      <w:tr w:rsidR="00275173" w14:paraId="006EE6FD" w14:textId="77777777" w:rsidTr="005A769F">
        <w:tc>
          <w:tcPr>
            <w:tcW w:w="426" w:type="dxa"/>
          </w:tcPr>
          <w:p w14:paraId="0D35E07E" w14:textId="77777777" w:rsidR="00275173" w:rsidRPr="00926286" w:rsidRDefault="00275173" w:rsidP="00DC5626">
            <w:pPr>
              <w:rPr>
                <w:color w:val="000000"/>
                <w:sz w:val="18"/>
                <w:szCs w:val="18"/>
              </w:rPr>
            </w:pPr>
            <w:r w:rsidRPr="00926286">
              <w:rPr>
                <w:color w:val="000000"/>
                <w:sz w:val="18"/>
                <w:szCs w:val="18"/>
              </w:rPr>
              <w:t>5.</w:t>
            </w:r>
          </w:p>
        </w:tc>
        <w:tc>
          <w:tcPr>
            <w:tcW w:w="3969" w:type="dxa"/>
          </w:tcPr>
          <w:p w14:paraId="66F1ECA2" w14:textId="77777777" w:rsidR="00275173" w:rsidRPr="00926286" w:rsidRDefault="00275173" w:rsidP="00DC5626">
            <w:pPr>
              <w:rPr>
                <w:color w:val="000000"/>
                <w:sz w:val="18"/>
                <w:szCs w:val="18"/>
              </w:rPr>
            </w:pPr>
            <w:r w:rsidRPr="00926286">
              <w:rPr>
                <w:color w:val="000000"/>
                <w:sz w:val="18"/>
                <w:szCs w:val="18"/>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095" w:type="dxa"/>
          </w:tcPr>
          <w:p w14:paraId="6A0FEFC9" w14:textId="77777777" w:rsidR="00275173" w:rsidRPr="00926286" w:rsidRDefault="00275173" w:rsidP="00DC5626">
            <w:pPr>
              <w:rPr>
                <w:color w:val="000000"/>
                <w:sz w:val="18"/>
                <w:szCs w:val="18"/>
              </w:rPr>
            </w:pPr>
            <w:r w:rsidRPr="00926286">
              <w:rPr>
                <w:color w:val="000000"/>
                <w:sz w:val="18"/>
                <w:szCs w:val="18"/>
              </w:rPr>
              <w:t>https://www.mos.ru/dgi/</w:t>
            </w:r>
          </w:p>
        </w:tc>
      </w:tr>
      <w:tr w:rsidR="00275173" w14:paraId="79769918" w14:textId="77777777" w:rsidTr="005A769F">
        <w:tc>
          <w:tcPr>
            <w:tcW w:w="426" w:type="dxa"/>
          </w:tcPr>
          <w:p w14:paraId="39A019C7" w14:textId="77777777" w:rsidR="00275173" w:rsidRPr="00926286" w:rsidRDefault="00275173" w:rsidP="00DC5626">
            <w:pPr>
              <w:rPr>
                <w:color w:val="000000"/>
                <w:sz w:val="18"/>
                <w:szCs w:val="18"/>
              </w:rPr>
            </w:pPr>
            <w:r w:rsidRPr="00926286">
              <w:rPr>
                <w:color w:val="000000"/>
                <w:sz w:val="18"/>
                <w:szCs w:val="18"/>
              </w:rPr>
              <w:t>6.</w:t>
            </w:r>
          </w:p>
        </w:tc>
        <w:tc>
          <w:tcPr>
            <w:tcW w:w="3969" w:type="dxa"/>
          </w:tcPr>
          <w:p w14:paraId="4E09C507" w14:textId="77777777" w:rsidR="00275173" w:rsidRPr="00926286" w:rsidRDefault="00275173" w:rsidP="00DC5626">
            <w:pPr>
              <w:rPr>
                <w:color w:val="000000"/>
                <w:sz w:val="18"/>
                <w:szCs w:val="18"/>
              </w:rPr>
            </w:pPr>
            <w:r w:rsidRPr="00926286">
              <w:rPr>
                <w:color w:val="000000"/>
                <w:sz w:val="18"/>
                <w:szCs w:val="18"/>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14:paraId="67D88BC3" w14:textId="77777777" w:rsidR="0075604D" w:rsidRPr="00926286" w:rsidRDefault="00206B7C" w:rsidP="00DC5626">
            <w:pPr>
              <w:rPr>
                <w:color w:val="000000"/>
                <w:sz w:val="18"/>
                <w:szCs w:val="18"/>
              </w:rPr>
            </w:pPr>
            <w:r w:rsidRPr="00206B7C">
              <w:rPr>
                <w:color w:val="000000"/>
                <w:sz w:val="18"/>
                <w:szCs w:val="18"/>
              </w:rPr>
              <w:t xml:space="preserve">Постановление Правительства </w:t>
            </w:r>
            <w:proofErr w:type="spellStart"/>
            <w:r w:rsidRPr="00206B7C">
              <w:rPr>
                <w:color w:val="000000"/>
                <w:sz w:val="18"/>
                <w:szCs w:val="18"/>
              </w:rPr>
              <w:t>Мосвы</w:t>
            </w:r>
            <w:proofErr w:type="spellEnd"/>
            <w:r w:rsidRPr="00206B7C">
              <w:rPr>
                <w:color w:val="000000"/>
                <w:sz w:val="18"/>
                <w:szCs w:val="18"/>
              </w:rPr>
              <w:t xml:space="preserve"> от 19.10.2021 № 1640-ПП «Об утверждении проекта планировки территории вдоль Киевского направления Московской железной дороги с учетом строительства дополнительных путей и развития железнодорожной инфраструктуры на участке от Киевского вокзала до остановочного пункта Апрелевка, соединительная ветка между Киевским и Смоленским направлениями Московской железной дороги» (в ред. от 19.12.2024 № 3058-ПП).</w:t>
            </w:r>
          </w:p>
        </w:tc>
      </w:tr>
      <w:tr w:rsidR="00275173" w14:paraId="59F7F32C" w14:textId="77777777" w:rsidTr="005A769F">
        <w:tc>
          <w:tcPr>
            <w:tcW w:w="426" w:type="dxa"/>
          </w:tcPr>
          <w:p w14:paraId="55DC2514" w14:textId="77777777" w:rsidR="00275173" w:rsidRPr="00926286" w:rsidRDefault="00275173" w:rsidP="00DC5626">
            <w:pPr>
              <w:rPr>
                <w:color w:val="000000"/>
                <w:sz w:val="18"/>
                <w:szCs w:val="18"/>
              </w:rPr>
            </w:pPr>
            <w:r w:rsidRPr="00926286">
              <w:rPr>
                <w:color w:val="000000"/>
                <w:sz w:val="18"/>
                <w:szCs w:val="18"/>
              </w:rPr>
              <w:t>7.</w:t>
            </w:r>
          </w:p>
        </w:tc>
        <w:tc>
          <w:tcPr>
            <w:tcW w:w="3969" w:type="dxa"/>
          </w:tcPr>
          <w:p w14:paraId="798757BD" w14:textId="77777777" w:rsidR="00275173" w:rsidRPr="00926286" w:rsidRDefault="00275173" w:rsidP="00DC5626">
            <w:pPr>
              <w:rPr>
                <w:color w:val="000000"/>
                <w:sz w:val="18"/>
                <w:szCs w:val="18"/>
              </w:rPr>
            </w:pPr>
            <w:r w:rsidRPr="00926286">
              <w:rPr>
                <w:color w:val="000000"/>
                <w:sz w:val="18"/>
                <w:szCs w:val="18"/>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14:paraId="583DE7F1" w14:textId="77777777" w:rsidR="00275173" w:rsidRPr="00926286" w:rsidRDefault="00275173" w:rsidP="00DC5626">
            <w:pPr>
              <w:rPr>
                <w:color w:val="000000"/>
                <w:sz w:val="18"/>
                <w:szCs w:val="18"/>
              </w:rPr>
            </w:pPr>
            <w:r w:rsidRPr="00926286">
              <w:rPr>
                <w:color w:val="000000"/>
                <w:sz w:val="18"/>
                <w:szCs w:val="18"/>
              </w:rPr>
              <w:t>https://www.mos.ru/dgi/</w:t>
            </w:r>
          </w:p>
        </w:tc>
      </w:tr>
    </w:tbl>
    <w:p w14:paraId="1838CB09" w14:textId="77777777" w:rsidR="00275173" w:rsidRPr="00275173" w:rsidRDefault="00275173" w:rsidP="00275173">
      <w:pPr>
        <w:pStyle w:val="a3"/>
        <w:tabs>
          <w:tab w:val="left" w:pos="567"/>
        </w:tabs>
        <w:jc w:val="center"/>
        <w:rPr>
          <w:b/>
          <w:sz w:val="20"/>
        </w:rPr>
      </w:pPr>
    </w:p>
    <w:sectPr w:rsidR="00275173" w:rsidRPr="00275173" w:rsidSect="00275173">
      <w:pgSz w:w="11906" w:h="16838"/>
      <w:pgMar w:top="851"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0DD"/>
    <w:rsid w:val="00002553"/>
    <w:rsid w:val="00002AD5"/>
    <w:rsid w:val="000478AD"/>
    <w:rsid w:val="00071B81"/>
    <w:rsid w:val="00080104"/>
    <w:rsid w:val="000846E6"/>
    <w:rsid w:val="000A23A5"/>
    <w:rsid w:val="000B28D9"/>
    <w:rsid w:val="000E63AA"/>
    <w:rsid w:val="001025A7"/>
    <w:rsid w:val="001330AC"/>
    <w:rsid w:val="001345EE"/>
    <w:rsid w:val="00171043"/>
    <w:rsid w:val="001875F7"/>
    <w:rsid w:val="001D696B"/>
    <w:rsid w:val="00206B7C"/>
    <w:rsid w:val="002122A1"/>
    <w:rsid w:val="002166E6"/>
    <w:rsid w:val="00234297"/>
    <w:rsid w:val="00275173"/>
    <w:rsid w:val="002E1576"/>
    <w:rsid w:val="002E3C18"/>
    <w:rsid w:val="002E733A"/>
    <w:rsid w:val="00313010"/>
    <w:rsid w:val="00346F49"/>
    <w:rsid w:val="00347514"/>
    <w:rsid w:val="00374677"/>
    <w:rsid w:val="003956F5"/>
    <w:rsid w:val="003E1AC7"/>
    <w:rsid w:val="003E56CD"/>
    <w:rsid w:val="003F380C"/>
    <w:rsid w:val="00403600"/>
    <w:rsid w:val="004051AE"/>
    <w:rsid w:val="00430B29"/>
    <w:rsid w:val="00430BE7"/>
    <w:rsid w:val="00431028"/>
    <w:rsid w:val="0048187B"/>
    <w:rsid w:val="00486D1B"/>
    <w:rsid w:val="0049616A"/>
    <w:rsid w:val="004F7C29"/>
    <w:rsid w:val="0050337E"/>
    <w:rsid w:val="005521B6"/>
    <w:rsid w:val="005A769F"/>
    <w:rsid w:val="005B76F0"/>
    <w:rsid w:val="005C20E0"/>
    <w:rsid w:val="005D1F2F"/>
    <w:rsid w:val="00684FA5"/>
    <w:rsid w:val="00706F08"/>
    <w:rsid w:val="0075301A"/>
    <w:rsid w:val="0075604D"/>
    <w:rsid w:val="007800B1"/>
    <w:rsid w:val="007A4C9A"/>
    <w:rsid w:val="007C04A3"/>
    <w:rsid w:val="007E4321"/>
    <w:rsid w:val="00882987"/>
    <w:rsid w:val="008D49FA"/>
    <w:rsid w:val="00905ADC"/>
    <w:rsid w:val="00912CE1"/>
    <w:rsid w:val="00926286"/>
    <w:rsid w:val="00936AD1"/>
    <w:rsid w:val="009451B8"/>
    <w:rsid w:val="009A2058"/>
    <w:rsid w:val="009D7E43"/>
    <w:rsid w:val="00A210AF"/>
    <w:rsid w:val="00A37099"/>
    <w:rsid w:val="00A73765"/>
    <w:rsid w:val="00AB163B"/>
    <w:rsid w:val="00AB346E"/>
    <w:rsid w:val="00AC1CC3"/>
    <w:rsid w:val="00AC3C29"/>
    <w:rsid w:val="00AD5DF1"/>
    <w:rsid w:val="00B03BBE"/>
    <w:rsid w:val="00B250DD"/>
    <w:rsid w:val="00B83E66"/>
    <w:rsid w:val="00B87882"/>
    <w:rsid w:val="00BA6A50"/>
    <w:rsid w:val="00BF57EF"/>
    <w:rsid w:val="00C35708"/>
    <w:rsid w:val="00C35A9E"/>
    <w:rsid w:val="00C42626"/>
    <w:rsid w:val="00CA7A11"/>
    <w:rsid w:val="00CE2AE2"/>
    <w:rsid w:val="00D313C6"/>
    <w:rsid w:val="00D61E27"/>
    <w:rsid w:val="00D81F43"/>
    <w:rsid w:val="00D83A75"/>
    <w:rsid w:val="00DA45AC"/>
    <w:rsid w:val="00E214F6"/>
    <w:rsid w:val="00E7540D"/>
    <w:rsid w:val="00E9062D"/>
    <w:rsid w:val="00EB54AB"/>
    <w:rsid w:val="00EC25DB"/>
    <w:rsid w:val="00EF3BE3"/>
    <w:rsid w:val="00F140F0"/>
    <w:rsid w:val="00F16263"/>
    <w:rsid w:val="00F96B7F"/>
    <w:rsid w:val="00F97EC2"/>
    <w:rsid w:val="00FC18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6D0FD"/>
  <w15:docId w15:val="{B40C4160-7363-4ACA-BC83-86F98FBF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0D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250DD"/>
    <w:pPr>
      <w:keepNext/>
      <w:tabs>
        <w:tab w:val="left" w:pos="6946"/>
      </w:tabs>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50DD"/>
    <w:rPr>
      <w:rFonts w:ascii="Times New Roman" w:eastAsia="Times New Roman" w:hAnsi="Times New Roman" w:cs="Times New Roman"/>
      <w:sz w:val="28"/>
      <w:szCs w:val="20"/>
      <w:lang w:eastAsia="ru-RU"/>
    </w:rPr>
  </w:style>
  <w:style w:type="paragraph" w:styleId="a3">
    <w:name w:val="Body Text"/>
    <w:basedOn w:val="a"/>
    <w:link w:val="a4"/>
    <w:rsid w:val="00B250DD"/>
    <w:pPr>
      <w:jc w:val="both"/>
    </w:pPr>
    <w:rPr>
      <w:sz w:val="28"/>
    </w:rPr>
  </w:style>
  <w:style w:type="character" w:customStyle="1" w:styleId="a4">
    <w:name w:val="Основной текст Знак"/>
    <w:basedOn w:val="a0"/>
    <w:link w:val="a3"/>
    <w:rsid w:val="00B250DD"/>
    <w:rPr>
      <w:rFonts w:ascii="Times New Roman" w:eastAsia="Times New Roman" w:hAnsi="Times New Roman" w:cs="Times New Roman"/>
      <w:sz w:val="28"/>
      <w:szCs w:val="20"/>
      <w:lang w:eastAsia="ru-RU"/>
    </w:rPr>
  </w:style>
  <w:style w:type="paragraph" w:styleId="21">
    <w:name w:val="Body Text Indent 2"/>
    <w:basedOn w:val="a"/>
    <w:link w:val="22"/>
    <w:rsid w:val="00B250DD"/>
    <w:pPr>
      <w:spacing w:after="120" w:line="480" w:lineRule="auto"/>
      <w:ind w:left="283"/>
    </w:pPr>
  </w:style>
  <w:style w:type="character" w:customStyle="1" w:styleId="22">
    <w:name w:val="Основной текст с отступом 2 Знак"/>
    <w:basedOn w:val="a0"/>
    <w:link w:val="21"/>
    <w:rsid w:val="00B250DD"/>
    <w:rPr>
      <w:rFonts w:ascii="Times New Roman" w:eastAsia="Times New Roman" w:hAnsi="Times New Roman" w:cs="Times New Roman"/>
      <w:sz w:val="20"/>
      <w:szCs w:val="20"/>
      <w:lang w:eastAsia="ru-RU"/>
    </w:rPr>
  </w:style>
  <w:style w:type="table" w:styleId="a5">
    <w:name w:val="Table Grid"/>
    <w:basedOn w:val="a1"/>
    <w:uiPriority w:val="59"/>
    <w:rsid w:val="0027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75301A"/>
    <w:pPr>
      <w:spacing w:before="100" w:beforeAutospacing="1" w:after="100" w:afterAutospacing="1"/>
    </w:pPr>
    <w:rPr>
      <w:sz w:val="24"/>
      <w:szCs w:val="24"/>
    </w:rPr>
  </w:style>
  <w:style w:type="character" w:styleId="a7">
    <w:name w:val="Hyperlink"/>
    <w:basedOn w:val="a0"/>
    <w:uiPriority w:val="99"/>
    <w:semiHidden/>
    <w:unhideWhenUsed/>
    <w:rsid w:val="007530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34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os.ru/feedback/reception/" TargetMode="External"/><Relationship Id="rId4" Type="http://schemas.openxmlformats.org/officeDocument/2006/relationships/hyperlink" Target="https://www.mos.ru/dgi/documents/izveshchenii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560</Words>
  <Characters>3194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Селезнева Ю.Е.</dc:creator>
  <cp:lastModifiedBy>Евстратенкова Анна Алексеевна</cp:lastModifiedBy>
  <cp:revision>2</cp:revision>
  <dcterms:created xsi:type="dcterms:W3CDTF">2025-04-29T10:16:00Z</dcterms:created>
  <dcterms:modified xsi:type="dcterms:W3CDTF">2025-04-29T10:16:00Z</dcterms:modified>
</cp:coreProperties>
</file>